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4E" w:rsidRDefault="00362D4E"/>
    <w:p w:rsidR="00362D4E" w:rsidRDefault="00362D4E"/>
    <w:tbl>
      <w:tblPr>
        <w:tblW w:w="0" w:type="auto"/>
        <w:jc w:val="center"/>
        <w:tblLayout w:type="fixed"/>
        <w:tblLook w:val="0000"/>
      </w:tblPr>
      <w:tblGrid>
        <w:gridCol w:w="1548"/>
        <w:gridCol w:w="7712"/>
      </w:tblGrid>
      <w:tr w:rsidR="00362D4E">
        <w:trPr>
          <w:trHeight w:hRule="exact" w:val="645"/>
          <w:jc w:val="center"/>
        </w:trPr>
        <w:tc>
          <w:tcPr>
            <w:tcW w:w="1548" w:type="dxa"/>
            <w:vAlign w:val="center"/>
          </w:tcPr>
          <w:p w:rsidR="00362D4E" w:rsidRDefault="00C95B7D">
            <w:pPr>
              <w:jc w:val="distribute"/>
              <w:rPr>
                <w:b/>
                <w:color w:val="FF0000"/>
                <w:sz w:val="32"/>
                <w:szCs w:val="32"/>
              </w:rPr>
            </w:pPr>
            <w:r>
              <w:rPr>
                <w:rFonts w:hint="eastAsia"/>
                <w:b/>
                <w:color w:val="FF0000"/>
                <w:sz w:val="32"/>
                <w:szCs w:val="32"/>
              </w:rPr>
              <w:t>共青团</w:t>
            </w:r>
          </w:p>
        </w:tc>
        <w:tc>
          <w:tcPr>
            <w:tcW w:w="7712" w:type="dxa"/>
            <w:vMerge w:val="restart"/>
            <w:vAlign w:val="center"/>
          </w:tcPr>
          <w:p w:rsidR="00362D4E" w:rsidRDefault="00362D4E">
            <w:pPr>
              <w:jc w:val="center"/>
              <w:rPr>
                <w:b/>
                <w:color w:val="FF0000"/>
                <w:sz w:val="72"/>
                <w:szCs w:val="72"/>
              </w:rPr>
            </w:pPr>
            <w:r w:rsidRPr="00362D4E">
              <w:rPr>
                <w:b/>
                <w:color w:val="FF000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 o:spid="_x0000_i1025" type="#_x0000_t136" style="width:370.75pt;height:41.4pt" fillcolor="red" strokecolor="red">
                  <v:textpath style="font-family:&quot;宋体&quot;;font-weight:bold" trim="t" string="生命与环境科学学院委员会文件"/>
                </v:shape>
              </w:pict>
            </w:r>
          </w:p>
        </w:tc>
      </w:tr>
      <w:tr w:rsidR="00362D4E">
        <w:trPr>
          <w:trHeight w:hRule="exact" w:val="645"/>
          <w:jc w:val="center"/>
        </w:trPr>
        <w:tc>
          <w:tcPr>
            <w:tcW w:w="1548" w:type="dxa"/>
          </w:tcPr>
          <w:p w:rsidR="00362D4E" w:rsidRDefault="00C95B7D" w:rsidP="00D852F9">
            <w:pPr>
              <w:spacing w:afterLines="100"/>
              <w:jc w:val="distribute"/>
              <w:rPr>
                <w:b/>
                <w:color w:val="FF0000"/>
                <w:sz w:val="32"/>
                <w:szCs w:val="32"/>
              </w:rPr>
            </w:pPr>
            <w:r>
              <w:rPr>
                <w:rFonts w:hint="eastAsia"/>
                <w:b/>
                <w:color w:val="FF0000"/>
                <w:sz w:val="32"/>
                <w:szCs w:val="32"/>
              </w:rPr>
              <w:t>温州大学</w:t>
            </w:r>
          </w:p>
        </w:tc>
        <w:tc>
          <w:tcPr>
            <w:tcW w:w="7712" w:type="dxa"/>
            <w:vMerge/>
            <w:vAlign w:val="center"/>
          </w:tcPr>
          <w:p w:rsidR="00362D4E" w:rsidRDefault="00362D4E">
            <w:pPr>
              <w:jc w:val="center"/>
              <w:rPr>
                <w:b/>
                <w:color w:val="FF0000"/>
                <w:sz w:val="44"/>
                <w:szCs w:val="44"/>
              </w:rPr>
            </w:pPr>
          </w:p>
        </w:tc>
      </w:tr>
    </w:tbl>
    <w:p w:rsidR="00362D4E" w:rsidRDefault="00362D4E"/>
    <w:p w:rsidR="00362D4E" w:rsidRDefault="00362D4E"/>
    <w:p w:rsidR="00362D4E" w:rsidRDefault="00362D4E"/>
    <w:p w:rsidR="00362D4E" w:rsidRDefault="00362D4E" w:rsidP="00D852F9">
      <w:pPr>
        <w:spacing w:beforeLines="100" w:line="360" w:lineRule="auto"/>
        <w:jc w:val="center"/>
        <w:rPr>
          <w:rFonts w:ascii="仿宋_GB2312" w:eastAsia="仿宋_GB2312" w:hAnsi="宋体"/>
          <w:sz w:val="30"/>
          <w:szCs w:val="30"/>
        </w:rPr>
      </w:pPr>
      <w:r w:rsidRPr="00362D4E">
        <w:rPr>
          <w:sz w:val="30"/>
          <w:szCs w:val="30"/>
        </w:rPr>
        <w:pict>
          <v:group id="组合 2" o:spid="_x0000_s1026" style="position:absolute;left:0;text-align:left;margin-left:-18pt;margin-top:27pt;width:468pt;height:46.5pt;z-index:-251657216" coordorigin="1440,5496" coordsize="9360,780">
            <v:line id="直线 3" o:spid="_x0000_s1027" style="position:absolute" from="1440,6006" to="10800,6006" strokecolor="red" strokeweight="2pt"/>
            <v:shapetype id="_x0000_t202" coordsize="21600,21600" o:spt="202" path="m,l,21600r21600,l21600,xe">
              <v:stroke joinstyle="miter"/>
              <v:path gradientshapeok="t" o:connecttype="rect"/>
            </v:shapetype>
            <v:shape id="文本框 4" o:spid="_x0000_s1028" type="#_x0000_t202" style="position:absolute;left:5688;top:5496;width:720;height:780" stroked="f">
              <v:textbox>
                <w:txbxContent>
                  <w:p w:rsidR="00362D4E" w:rsidRDefault="00C95B7D" w:rsidP="00D852F9">
                    <w:pPr>
                      <w:spacing w:beforeLines="20"/>
                      <w:rPr>
                        <w:color w:val="FF0000"/>
                        <w:sz w:val="44"/>
                        <w:szCs w:val="44"/>
                      </w:rPr>
                    </w:pPr>
                    <w:r>
                      <w:rPr>
                        <w:rFonts w:ascii="宋体" w:hAnsi="宋体" w:hint="eastAsia"/>
                        <w:color w:val="FF0000"/>
                        <w:sz w:val="44"/>
                        <w:szCs w:val="44"/>
                      </w:rPr>
                      <w:t>★</w:t>
                    </w:r>
                  </w:p>
                </w:txbxContent>
              </v:textbox>
            </v:shape>
          </v:group>
        </w:pict>
      </w:r>
      <w:r w:rsidR="00C95B7D">
        <w:rPr>
          <w:rFonts w:ascii="仿宋_GB2312" w:eastAsia="仿宋_GB2312" w:hAnsi="宋体" w:hint="eastAsia"/>
          <w:sz w:val="30"/>
          <w:szCs w:val="30"/>
        </w:rPr>
        <w:t>团联发[</w:t>
      </w:r>
      <w:r w:rsidR="00C95B7D">
        <w:rPr>
          <w:rFonts w:ascii="仿宋_GB2312" w:eastAsia="仿宋_GB2312" w:hint="eastAsia"/>
          <w:sz w:val="30"/>
          <w:szCs w:val="30"/>
        </w:rPr>
        <w:t>201</w:t>
      </w:r>
      <w:r w:rsidR="00D852F9">
        <w:rPr>
          <w:rFonts w:ascii="仿宋_GB2312" w:eastAsia="仿宋_GB2312" w:hint="eastAsia"/>
          <w:sz w:val="30"/>
          <w:szCs w:val="30"/>
        </w:rPr>
        <w:t>6</w:t>
      </w:r>
      <w:r w:rsidR="00C95B7D">
        <w:rPr>
          <w:rFonts w:ascii="仿宋_GB2312" w:eastAsia="仿宋_GB2312" w:hAnsi="宋体" w:hint="eastAsia"/>
          <w:sz w:val="30"/>
          <w:szCs w:val="30"/>
        </w:rPr>
        <w:t>]</w:t>
      </w:r>
      <w:r w:rsidR="00C95B7D" w:rsidRPr="00D852F9">
        <w:rPr>
          <w:rFonts w:ascii="仿宋_GB2312" w:eastAsia="仿宋_GB2312" w:hAnsi="宋体" w:hint="eastAsia"/>
          <w:color w:val="000000" w:themeColor="text1"/>
          <w:sz w:val="30"/>
          <w:szCs w:val="30"/>
        </w:rPr>
        <w:t>3</w:t>
      </w:r>
      <w:r w:rsidR="00C95B7D">
        <w:rPr>
          <w:rFonts w:ascii="仿宋_GB2312" w:eastAsia="仿宋_GB2312" w:hAnsi="宋体" w:hint="eastAsia"/>
          <w:sz w:val="30"/>
          <w:szCs w:val="30"/>
        </w:rPr>
        <w:t>号</w:t>
      </w:r>
    </w:p>
    <w:p w:rsidR="00362D4E" w:rsidRDefault="00362D4E">
      <w:pPr>
        <w:widowControl/>
        <w:spacing w:before="100" w:beforeAutospacing="1" w:after="100" w:afterAutospacing="1" w:line="600" w:lineRule="exact"/>
        <w:rPr>
          <w:rFonts w:ascii="仿宋_GB2312" w:eastAsia="仿宋_GB2312" w:hAnsi="仿宋_GB2312" w:cs="仿宋_GB2312"/>
          <w:b/>
          <w:color w:val="000000"/>
          <w:sz w:val="40"/>
          <w:szCs w:val="40"/>
        </w:rPr>
      </w:pPr>
    </w:p>
    <w:p w:rsidR="00362D4E" w:rsidRDefault="00C95B7D">
      <w:pPr>
        <w:widowControl/>
        <w:spacing w:before="100" w:beforeAutospacing="1" w:after="100" w:afterAutospacing="1" w:line="600" w:lineRule="exact"/>
        <w:jc w:val="center"/>
        <w:rPr>
          <w:rFonts w:ascii="仿宋_GB2312" w:eastAsia="仿宋_GB2312" w:hAnsi="仿宋_GB2312" w:cs="仿宋_GB2312"/>
          <w:b/>
          <w:color w:val="000000"/>
          <w:sz w:val="40"/>
          <w:szCs w:val="40"/>
        </w:rPr>
      </w:pPr>
      <w:r>
        <w:rPr>
          <w:rFonts w:ascii="仿宋_GB2312" w:eastAsia="仿宋_GB2312" w:hAnsi="仿宋_GB2312" w:cs="仿宋_GB2312" w:hint="eastAsia"/>
          <w:b/>
          <w:color w:val="000000"/>
          <w:sz w:val="40"/>
          <w:szCs w:val="40"/>
        </w:rPr>
        <w:t>温州大学生命与环境科学学院“优良学风班”</w:t>
      </w:r>
    </w:p>
    <w:p w:rsidR="00362D4E" w:rsidRDefault="00C95B7D">
      <w:pPr>
        <w:widowControl/>
        <w:spacing w:before="100" w:beforeAutospacing="1" w:after="100" w:afterAutospacing="1" w:line="600" w:lineRule="exact"/>
        <w:jc w:val="center"/>
        <w:rPr>
          <w:rFonts w:ascii="仿宋_GB2312" w:eastAsia="仿宋_GB2312" w:hAnsi="仿宋_GB2312" w:cs="仿宋_GB2312"/>
          <w:sz w:val="40"/>
          <w:szCs w:val="40"/>
        </w:rPr>
      </w:pPr>
      <w:r>
        <w:rPr>
          <w:rFonts w:ascii="仿宋_GB2312" w:eastAsia="仿宋_GB2312" w:hAnsi="仿宋_GB2312" w:cs="仿宋_GB2312" w:hint="eastAsia"/>
          <w:b/>
          <w:color w:val="000000"/>
          <w:sz w:val="40"/>
          <w:szCs w:val="40"/>
        </w:rPr>
        <w:t>评 选 办 法</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为加强我院学风建设，引导和激励广大学生刻苦学习、立志成才，推动班集体建设和班级学风建设，促进优良学风的形成，根据我院实际，特制定本评选办法。</w:t>
      </w:r>
    </w:p>
    <w:p w:rsidR="00362D4E" w:rsidRDefault="00C95B7D" w:rsidP="00D852F9">
      <w:pPr>
        <w:widowControl/>
        <w:spacing w:before="100" w:beforeAutospacing="1" w:after="100" w:afterAutospacing="1" w:line="600" w:lineRule="exact"/>
        <w:ind w:firstLineChars="200" w:firstLine="643"/>
        <w:jc w:val="left"/>
      </w:pPr>
      <w:r>
        <w:rPr>
          <w:rFonts w:ascii="仿宋_GB2312" w:eastAsia="仿宋_GB2312" w:hAnsi="宋体" w:cs="宋体" w:hint="eastAsia"/>
          <w:b/>
          <w:color w:val="000000"/>
          <w:kern w:val="0"/>
          <w:sz w:val="32"/>
          <w:szCs w:val="32"/>
        </w:rPr>
        <w:t>一、评选对象</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我院所有本科生在校班级。</w:t>
      </w:r>
    </w:p>
    <w:p w:rsidR="00362D4E" w:rsidRDefault="00C95B7D" w:rsidP="00D852F9">
      <w:pPr>
        <w:widowControl/>
        <w:spacing w:before="100" w:beforeAutospacing="1" w:after="100" w:afterAutospacing="1" w:line="600" w:lineRule="exact"/>
        <w:ind w:firstLineChars="200" w:firstLine="643"/>
        <w:jc w:val="left"/>
      </w:pPr>
      <w:r>
        <w:rPr>
          <w:rFonts w:ascii="仿宋_GB2312" w:eastAsia="仿宋_GB2312" w:hAnsi="宋体" w:cs="宋体" w:hint="eastAsia"/>
          <w:b/>
          <w:color w:val="000000"/>
          <w:kern w:val="0"/>
          <w:sz w:val="32"/>
          <w:szCs w:val="32"/>
        </w:rPr>
        <w:t>二、评选时间与比例</w:t>
      </w:r>
    </w:p>
    <w:p w:rsidR="00362D4E" w:rsidRDefault="00C95B7D">
      <w:pPr>
        <w:widowControl/>
        <w:spacing w:before="100" w:beforeAutospacing="1" w:after="100" w:afterAutospacing="1"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每年11-12月份评选。“优良学风班”获奖比例原则上控制在全院班级总数的四分之一以内</w:t>
      </w:r>
    </w:p>
    <w:p w:rsidR="00362D4E" w:rsidRDefault="00C95B7D" w:rsidP="00D852F9">
      <w:pPr>
        <w:widowControl/>
        <w:numPr>
          <w:ilvl w:val="0"/>
          <w:numId w:val="1"/>
        </w:numPr>
        <w:spacing w:before="100" w:beforeAutospacing="1" w:after="100" w:afterAutospacing="1" w:line="600" w:lineRule="exact"/>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评选条件</w:t>
      </w:r>
    </w:p>
    <w:p w:rsidR="00362D4E" w:rsidRDefault="00C95B7D" w:rsidP="00D852F9">
      <w:pPr>
        <w:widowControl/>
        <w:spacing w:before="100" w:beforeAutospacing="1" w:after="100" w:afterAutospacing="1" w:line="600" w:lineRule="exact"/>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lastRenderedPageBreak/>
        <w:t>参照《温州大学“优良学风班”评选办法》。行政[2016]150号。</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1.有一支出色的学生骨干队伍。团支部、班委会、高年级学生党支部组织健全、活动正常。班级干部、学生党员素质好，工作能力强，起到核心作用。</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2.有良好的思想、心理素质。班级成员政治思想坚定、心理健康、积极进取，入党积极分子比例较高。</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3.有良好的班风。班级成员团结互助、集体主义精神强。正确的思想、舆论和文明行为习惯占主流，有良好的人际关系和学习生活环境，班级凝聚力强，且无违纪受处分情况。</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4.有良好的学风。班主任工作认真负责，深入寝室，积极投入到班集体建设。班级成员学习目的明确，学习氛围浓厚，遵守课堂、考试纪律（学风检查、考试纪律、学业情况</w:t>
      </w:r>
      <w:r>
        <w:rPr>
          <w:rFonts w:ascii="仿宋_GB2312" w:eastAsia="仿宋_GB2312" w:hAnsi="宋体" w:cs="宋体" w:hint="eastAsia"/>
          <w:kern w:val="0"/>
          <w:sz w:val="32"/>
          <w:szCs w:val="32"/>
        </w:rPr>
        <w:t>有负面评价记录的班级一票否决），学年教师评学、课程平均成绩合格率、优良率较高，无学生恶意拖欠学费，</w:t>
      </w:r>
      <w:r>
        <w:rPr>
          <w:rFonts w:ascii="仿宋_GB2312" w:eastAsia="仿宋_GB2312" w:hAnsi="宋体" w:cs="宋体" w:hint="eastAsia"/>
          <w:color w:val="000000"/>
          <w:kern w:val="0"/>
          <w:sz w:val="32"/>
          <w:szCs w:val="32"/>
        </w:rPr>
        <w:t>二年级以上全国大学英语和计算机等级考试（音体美学生、专业学生按相应等级考试要求）通过率较高，专业相关的各类证书获得率高。</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5.班级学生积极参加学科竞赛、科技创新和社会实践等活动，在各项活动中表现良好，成绩突出。</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lastRenderedPageBreak/>
        <w:t>6.有积极健康的班级活动。班级活动制度化，班级活动的内容与班集体目标一致，对学生个人以及对学校和社会能产生积极影响。班级活动具有思想性、广泛性、经常性、多样性、纪律性。</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7.寝室状况良好。宿舍成员思想上要求进步，积极参加校、学区、学院、班级组织的各项活动。成员之间团结互助，集体荣誉感强。宿舍全体成员勤奋好学、遵守自修纪律、互帮互学，不断</w:t>
      </w:r>
      <w:r>
        <w:rPr>
          <w:rFonts w:ascii="仿宋_GB2312" w:eastAsia="仿宋_GB2312" w:hAnsi="宋体" w:cs="宋体" w:hint="eastAsia"/>
          <w:kern w:val="0"/>
          <w:sz w:val="32"/>
          <w:szCs w:val="32"/>
        </w:rPr>
        <w:t>提高学习成绩。宿舍全体成员模范遵守《温州大学学生公寓管理规定（试行）》、</w:t>
      </w:r>
      <w:r>
        <w:rPr>
          <w:rFonts w:ascii="仿宋_GB2312" w:eastAsia="仿宋_GB2312" w:hAnsi="宋体" w:cs="宋体" w:hint="eastAsia"/>
          <w:color w:val="000000"/>
          <w:kern w:val="0"/>
          <w:sz w:val="32"/>
          <w:szCs w:val="32"/>
        </w:rPr>
        <w:t>校纪校规及有关公约。寝室能始终保持整洁，宿舍卫生检查，均达到良好以上，文明寝室</w:t>
      </w:r>
      <w:r>
        <w:rPr>
          <w:rFonts w:ascii="仿宋_GB2312" w:eastAsia="仿宋_GB2312" w:hAnsi="宋体" w:cs="宋体" w:hint="eastAsia"/>
          <w:kern w:val="0"/>
          <w:sz w:val="32"/>
          <w:szCs w:val="32"/>
        </w:rPr>
        <w:t>比例</w:t>
      </w:r>
      <w:r>
        <w:rPr>
          <w:rFonts w:ascii="仿宋_GB2312" w:eastAsia="仿宋_GB2312" w:hAnsi="宋体" w:cs="宋体" w:hint="eastAsia"/>
          <w:color w:val="000000"/>
          <w:kern w:val="0"/>
          <w:sz w:val="32"/>
          <w:szCs w:val="32"/>
        </w:rPr>
        <w:t>高。</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班级发生重大恶性事件或安全稳定事件的，不能参加本学年“优良学风班”评选。</w:t>
      </w:r>
    </w:p>
    <w:p w:rsidR="00362D4E" w:rsidRDefault="00C95B7D" w:rsidP="00D852F9">
      <w:pPr>
        <w:widowControl/>
        <w:spacing w:before="100" w:beforeAutospacing="1" w:after="100" w:afterAutospacing="1" w:line="600" w:lineRule="exact"/>
        <w:ind w:firstLineChars="200" w:firstLine="643"/>
        <w:jc w:val="left"/>
      </w:pPr>
      <w:r>
        <w:rPr>
          <w:rFonts w:ascii="仿宋_GB2312" w:eastAsia="仿宋_GB2312" w:hAnsi="宋体" w:cs="宋体" w:hint="eastAsia"/>
          <w:b/>
          <w:color w:val="000000"/>
          <w:kern w:val="0"/>
          <w:sz w:val="32"/>
          <w:szCs w:val="32"/>
        </w:rPr>
        <w:t>四、评选程序</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1.班级申报：立项班级对照评选条件，向学院申报，申报比例原则上控制在班级总数的10%以内。</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2.学院初评：各学院在对申报材料进行审核的基础上，经充分听取任课教师对班级学风评价的意见后，确定推荐参加校级评选的班级。确定参加评选的班级必须附有该班级当学期三分之二以上任课教师的推荐意见。</w:t>
      </w:r>
    </w:p>
    <w:p w:rsidR="00362D4E" w:rsidRDefault="00C95B7D">
      <w:pPr>
        <w:widowControl/>
        <w:spacing w:before="100" w:beforeAutospacing="1" w:after="100" w:afterAutospacing="1" w:line="60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3.班级展示：班级进行公开演讲展示和现场答辩，院学工委进行现场联评。</w:t>
      </w:r>
    </w:p>
    <w:p w:rsidR="00362D4E" w:rsidRDefault="00C95B7D">
      <w:pPr>
        <w:widowControl/>
        <w:spacing w:before="100" w:beforeAutospacing="1" w:after="100" w:afterAutospacing="1" w:line="600" w:lineRule="exact"/>
        <w:ind w:firstLineChars="200" w:firstLine="640"/>
        <w:jc w:val="left"/>
      </w:pPr>
      <w:r>
        <w:rPr>
          <w:rFonts w:ascii="仿宋_GB2312" w:eastAsia="仿宋_GB2312" w:hAnsi="宋体" w:cs="宋体" w:hint="eastAsia"/>
          <w:color w:val="000000"/>
          <w:kern w:val="0"/>
          <w:sz w:val="32"/>
          <w:szCs w:val="32"/>
        </w:rPr>
        <w:t>4.全院公示一周无异议后，由学院授予荣誉称号并从中直接推荐参加校级“优良学风班”的评选。</w:t>
      </w:r>
    </w:p>
    <w:p w:rsidR="00362D4E" w:rsidRDefault="00C95B7D" w:rsidP="00D852F9">
      <w:pPr>
        <w:widowControl/>
        <w:spacing w:before="100" w:beforeAutospacing="1" w:after="100" w:afterAutospacing="1" w:line="600" w:lineRule="exact"/>
        <w:ind w:firstLineChars="200" w:firstLine="643"/>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五、本办法由学院学工部负责解释，自颁布之日起开始实施。</w:t>
      </w:r>
    </w:p>
    <w:p w:rsidR="00362D4E" w:rsidRDefault="00362D4E" w:rsidP="00D852F9">
      <w:pPr>
        <w:widowControl/>
        <w:spacing w:before="100" w:beforeAutospacing="1" w:after="100" w:afterAutospacing="1" w:line="600" w:lineRule="exact"/>
        <w:ind w:firstLineChars="200" w:firstLine="643"/>
        <w:jc w:val="left"/>
        <w:rPr>
          <w:rFonts w:ascii="仿宋_GB2312" w:eastAsia="仿宋_GB2312" w:hAnsi="宋体" w:cs="宋体"/>
          <w:b/>
          <w:color w:val="000000"/>
          <w:kern w:val="0"/>
          <w:sz w:val="32"/>
          <w:szCs w:val="32"/>
        </w:rPr>
      </w:pPr>
    </w:p>
    <w:p w:rsidR="00362D4E" w:rsidRDefault="00C95B7D">
      <w:pPr>
        <w:widowControl/>
        <w:spacing w:before="100" w:beforeAutospacing="1" w:after="100" w:afterAutospacing="1" w:line="600" w:lineRule="exact"/>
        <w:jc w:val="left"/>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附：《温州大学“优良学风班”评选参考指标体系》</w:t>
      </w:r>
    </w:p>
    <w:p w:rsidR="00362D4E" w:rsidRDefault="00C95B7D">
      <w:pPr>
        <w:widowControl/>
        <w:spacing w:before="100" w:beforeAutospacing="1" w:after="100" w:afterAutospacing="1" w:line="600" w:lineRule="exact"/>
        <w:ind w:firstLineChars="200" w:firstLine="640"/>
        <w:jc w:val="left"/>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《温州大学“优良学风班”申请表》</w:t>
      </w:r>
    </w:p>
    <w:p w:rsidR="00362D4E" w:rsidRDefault="00362D4E">
      <w:pPr>
        <w:widowControl/>
        <w:spacing w:before="100" w:beforeAutospacing="1" w:after="100" w:afterAutospacing="1" w:line="600" w:lineRule="exact"/>
        <w:ind w:firstLineChars="200" w:firstLine="640"/>
        <w:jc w:val="left"/>
        <w:rPr>
          <w:rFonts w:ascii="仿宋_GB2312" w:eastAsia="仿宋_GB2312" w:hAnsi="宋体" w:cs="宋体"/>
          <w:bCs/>
          <w:color w:val="000000"/>
          <w:kern w:val="0"/>
          <w:sz w:val="32"/>
          <w:szCs w:val="32"/>
        </w:rPr>
      </w:pPr>
    </w:p>
    <w:p w:rsidR="00362D4E" w:rsidRDefault="00C95B7D">
      <w:pPr>
        <w:widowControl/>
        <w:spacing w:before="100" w:beforeAutospacing="1" w:after="100" w:afterAutospacing="1" w:line="600" w:lineRule="exact"/>
        <w:ind w:firstLineChars="200" w:firstLine="640"/>
        <w:jc w:val="right"/>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二〇一</w:t>
      </w:r>
      <w:r w:rsidR="00D852F9">
        <w:rPr>
          <w:rFonts w:ascii="仿宋_GB2312" w:eastAsia="仿宋_GB2312" w:hAnsi="宋体" w:cs="宋体" w:hint="eastAsia"/>
          <w:bCs/>
          <w:color w:val="000000"/>
          <w:kern w:val="0"/>
          <w:sz w:val="32"/>
          <w:szCs w:val="32"/>
        </w:rPr>
        <w:t>六</w:t>
      </w:r>
      <w:r>
        <w:rPr>
          <w:rFonts w:ascii="仿宋_GB2312" w:eastAsia="仿宋_GB2312" w:hAnsi="宋体" w:cs="宋体" w:hint="eastAsia"/>
          <w:bCs/>
          <w:color w:val="000000"/>
          <w:kern w:val="0"/>
          <w:sz w:val="32"/>
          <w:szCs w:val="32"/>
        </w:rPr>
        <w:t>年十月十一日</w:t>
      </w:r>
    </w:p>
    <w:p w:rsidR="00362D4E" w:rsidRDefault="00362D4E">
      <w:pPr>
        <w:widowControl/>
        <w:spacing w:before="100" w:beforeAutospacing="1" w:after="100" w:afterAutospacing="1" w:line="600" w:lineRule="exact"/>
        <w:ind w:firstLineChars="200" w:firstLine="640"/>
        <w:jc w:val="right"/>
        <w:rPr>
          <w:rFonts w:ascii="仿宋_GB2312" w:eastAsia="仿宋_GB2312" w:hAnsi="宋体" w:cs="宋体"/>
          <w:bCs/>
          <w:color w:val="000000"/>
          <w:kern w:val="0"/>
          <w:sz w:val="32"/>
          <w:szCs w:val="32"/>
        </w:rPr>
      </w:pPr>
    </w:p>
    <w:p w:rsidR="00362D4E" w:rsidRDefault="00362D4E">
      <w:pPr>
        <w:widowControl/>
        <w:spacing w:before="100" w:beforeAutospacing="1" w:after="100" w:afterAutospacing="1" w:line="600" w:lineRule="exact"/>
        <w:ind w:firstLineChars="200" w:firstLine="640"/>
        <w:jc w:val="right"/>
        <w:rPr>
          <w:rFonts w:ascii="仿宋_GB2312" w:eastAsia="仿宋_GB2312" w:hAnsi="宋体" w:cs="宋体"/>
          <w:bCs/>
          <w:color w:val="000000"/>
          <w:kern w:val="0"/>
          <w:sz w:val="32"/>
          <w:szCs w:val="32"/>
        </w:rPr>
      </w:pPr>
    </w:p>
    <w:tbl>
      <w:tblPr>
        <w:tblpPr w:leftFromText="180" w:rightFromText="180" w:vertAnchor="text" w:horzAnchor="margin" w:tblpY="1202"/>
        <w:tblW w:w="0" w:type="auto"/>
        <w:tblLayout w:type="fixed"/>
        <w:tblLook w:val="0000"/>
      </w:tblPr>
      <w:tblGrid>
        <w:gridCol w:w="9140"/>
      </w:tblGrid>
      <w:tr w:rsidR="00362D4E">
        <w:trPr>
          <w:trHeight w:hRule="exact" w:val="587"/>
        </w:trPr>
        <w:tc>
          <w:tcPr>
            <w:tcW w:w="9140" w:type="dxa"/>
            <w:tcBorders>
              <w:bottom w:val="single" w:sz="4" w:space="0" w:color="000000"/>
            </w:tcBorders>
          </w:tcPr>
          <w:p w:rsidR="00362D4E" w:rsidRDefault="00C95B7D">
            <w:pPr>
              <w:spacing w:line="500" w:lineRule="exact"/>
              <w:jc w:val="left"/>
              <w:rPr>
                <w:rFonts w:ascii="黑体" w:eastAsia="黑体"/>
                <w:sz w:val="40"/>
                <w:szCs w:val="40"/>
              </w:rPr>
            </w:pPr>
            <w:r>
              <w:rPr>
                <w:rFonts w:ascii="黑体" w:eastAsia="黑体" w:hint="eastAsia"/>
                <w:sz w:val="28"/>
                <w:szCs w:val="28"/>
              </w:rPr>
              <w:t>主题词：优良学风班  评选  班级活动</w:t>
            </w:r>
          </w:p>
        </w:tc>
      </w:tr>
      <w:tr w:rsidR="00362D4E">
        <w:trPr>
          <w:trHeight w:hRule="exact" w:val="1110"/>
        </w:trPr>
        <w:tc>
          <w:tcPr>
            <w:tcW w:w="9140" w:type="dxa"/>
            <w:tcBorders>
              <w:top w:val="single" w:sz="4" w:space="0" w:color="000000"/>
              <w:bottom w:val="single" w:sz="4" w:space="0" w:color="000000"/>
            </w:tcBorders>
          </w:tcPr>
          <w:p w:rsidR="00362D4E" w:rsidRDefault="00C95B7D">
            <w:pPr>
              <w:spacing w:line="500" w:lineRule="exact"/>
              <w:rPr>
                <w:rFonts w:ascii="仿宋_GB2312" w:eastAsia="仿宋_GB2312"/>
                <w:sz w:val="28"/>
                <w:szCs w:val="28"/>
              </w:rPr>
            </w:pPr>
            <w:r>
              <w:rPr>
                <w:rFonts w:ascii="仿宋_GB2312" w:eastAsia="仿宋_GB2312" w:hint="eastAsia"/>
                <w:sz w:val="28"/>
                <w:szCs w:val="28"/>
              </w:rPr>
              <w:t>共青团温州大学生命与环境科学学院委员会</w:t>
            </w:r>
          </w:p>
          <w:p w:rsidR="00362D4E" w:rsidRDefault="00C95B7D" w:rsidP="00D852F9">
            <w:pPr>
              <w:spacing w:line="500" w:lineRule="exact"/>
              <w:rPr>
                <w:rFonts w:ascii="黑体" w:eastAsia="黑体"/>
                <w:sz w:val="40"/>
                <w:szCs w:val="40"/>
              </w:rPr>
            </w:pPr>
            <w:r>
              <w:rPr>
                <w:rFonts w:ascii="仿宋_GB2312" w:eastAsia="仿宋_GB2312" w:hint="eastAsia"/>
                <w:sz w:val="28"/>
                <w:szCs w:val="28"/>
              </w:rPr>
              <w:t xml:space="preserve">温州大学生命与环境科学学院团委·学生会      </w:t>
            </w:r>
            <w:r>
              <w:rPr>
                <w:rFonts w:ascii="仿宋_GB2312" w:eastAsia="仿宋_GB2312" w:hint="eastAsia"/>
                <w:color w:val="000000"/>
                <w:sz w:val="28"/>
                <w:szCs w:val="28"/>
              </w:rPr>
              <w:t>201</w:t>
            </w:r>
            <w:r w:rsidR="00D852F9">
              <w:rPr>
                <w:rFonts w:ascii="仿宋_GB2312" w:eastAsia="仿宋_GB2312" w:hint="eastAsia"/>
                <w:color w:val="000000"/>
                <w:sz w:val="28"/>
                <w:szCs w:val="28"/>
              </w:rPr>
              <w:t>6</w:t>
            </w:r>
            <w:r>
              <w:rPr>
                <w:rFonts w:ascii="仿宋_GB2312" w:eastAsia="仿宋_GB2312"/>
                <w:color w:val="000000"/>
                <w:sz w:val="28"/>
                <w:szCs w:val="28"/>
              </w:rPr>
              <w:t>年</w:t>
            </w:r>
            <w:r>
              <w:rPr>
                <w:rFonts w:ascii="仿宋_GB2312" w:eastAsia="仿宋_GB2312" w:hint="eastAsia"/>
                <w:color w:val="000000"/>
                <w:sz w:val="28"/>
                <w:szCs w:val="28"/>
              </w:rPr>
              <w:t>10</w:t>
            </w:r>
            <w:r>
              <w:rPr>
                <w:rFonts w:ascii="仿宋_GB2312" w:eastAsia="仿宋_GB2312"/>
                <w:color w:val="000000"/>
                <w:sz w:val="28"/>
                <w:szCs w:val="28"/>
              </w:rPr>
              <w:t>月</w:t>
            </w:r>
            <w:r w:rsidR="00F06CEE">
              <w:rPr>
                <w:rFonts w:ascii="仿宋_GB2312" w:eastAsia="仿宋_GB2312" w:hint="eastAsia"/>
                <w:color w:val="000000"/>
                <w:sz w:val="28"/>
                <w:szCs w:val="28"/>
              </w:rPr>
              <w:t>25</w:t>
            </w:r>
            <w:r>
              <w:rPr>
                <w:rFonts w:ascii="仿宋_GB2312" w:eastAsia="仿宋_GB2312"/>
                <w:color w:val="000000"/>
                <w:sz w:val="28"/>
                <w:szCs w:val="28"/>
              </w:rPr>
              <w:t>日</w:t>
            </w:r>
            <w:r>
              <w:rPr>
                <w:rFonts w:ascii="仿宋_GB2312" w:eastAsia="仿宋_GB2312" w:hint="eastAsia"/>
                <w:sz w:val="28"/>
                <w:szCs w:val="28"/>
              </w:rPr>
              <w:t>印发</w:t>
            </w:r>
          </w:p>
        </w:tc>
      </w:tr>
    </w:tbl>
    <w:p w:rsidR="00362D4E" w:rsidRDefault="00362D4E">
      <w:pPr>
        <w:spacing w:line="600" w:lineRule="exact"/>
      </w:pPr>
    </w:p>
    <w:p w:rsidR="00362D4E" w:rsidRDefault="00362D4E">
      <w:pPr>
        <w:spacing w:line="600" w:lineRule="exact"/>
      </w:pPr>
    </w:p>
    <w:p w:rsidR="00362D4E" w:rsidRDefault="00C95B7D">
      <w:pPr>
        <w:spacing w:line="600" w:lineRule="exact"/>
        <w:jc w:val="center"/>
        <w:rPr>
          <w:rFonts w:ascii="仿宋_GB2312" w:eastAsia="仿宋_GB2312"/>
          <w:b/>
          <w:sz w:val="30"/>
          <w:szCs w:val="30"/>
        </w:rPr>
      </w:pPr>
      <w:r>
        <w:br w:type="page"/>
      </w:r>
      <w:r>
        <w:rPr>
          <w:rFonts w:ascii="仿宋_GB2312" w:eastAsia="仿宋_GB2312" w:hint="eastAsia"/>
          <w:b/>
          <w:sz w:val="30"/>
          <w:szCs w:val="30"/>
        </w:rPr>
        <w:lastRenderedPageBreak/>
        <w:t>温州大学“优良学风班”评选参考指标体系</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0"/>
        <w:gridCol w:w="1553"/>
        <w:gridCol w:w="7120"/>
      </w:tblGrid>
      <w:tr w:rsidR="00362D4E">
        <w:trPr>
          <w:trHeight w:val="615"/>
        </w:trPr>
        <w:tc>
          <w:tcPr>
            <w:tcW w:w="2733" w:type="dxa"/>
            <w:gridSpan w:val="2"/>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b/>
                <w:szCs w:val="21"/>
              </w:rPr>
            </w:pPr>
            <w:r>
              <w:rPr>
                <w:rFonts w:ascii="仿宋_GB2312" w:eastAsia="仿宋_GB2312" w:hint="eastAsia"/>
                <w:b/>
                <w:szCs w:val="21"/>
              </w:rPr>
              <w:t>考察指标（10分）</w:t>
            </w:r>
          </w:p>
        </w:tc>
        <w:tc>
          <w:tcPr>
            <w:tcW w:w="7120" w:type="dxa"/>
            <w:vAlign w:val="center"/>
          </w:tcPr>
          <w:p w:rsidR="00362D4E" w:rsidRDefault="00C95B7D" w:rsidP="00D852F9">
            <w:pPr>
              <w:pBdr>
                <w:top w:val="none" w:sz="4" w:space="0" w:color="auto"/>
                <w:left w:val="none" w:sz="4" w:space="0" w:color="auto"/>
                <w:bottom w:val="none" w:sz="4" w:space="0" w:color="auto"/>
                <w:right w:val="none" w:sz="4" w:space="0" w:color="auto"/>
                <w:between w:val="none" w:sz="4" w:space="0" w:color="auto"/>
              </w:pBdr>
              <w:spacing w:line="360" w:lineRule="auto"/>
              <w:ind w:firstLineChars="1123" w:firstLine="2368"/>
              <w:rPr>
                <w:rFonts w:ascii="仿宋_GB2312" w:eastAsia="仿宋_GB2312"/>
                <w:b/>
                <w:szCs w:val="21"/>
              </w:rPr>
            </w:pPr>
            <w:r>
              <w:rPr>
                <w:rFonts w:ascii="仿宋_GB2312" w:eastAsia="仿宋_GB2312" w:hint="eastAsia"/>
                <w:b/>
                <w:szCs w:val="21"/>
              </w:rPr>
              <w:t>考察内容</w:t>
            </w:r>
          </w:p>
        </w:tc>
      </w:tr>
      <w:tr w:rsidR="00362D4E">
        <w:trPr>
          <w:trHeight w:val="610"/>
        </w:trPr>
        <w:tc>
          <w:tcPr>
            <w:tcW w:w="1180" w:type="dxa"/>
            <w:vMerge w:val="restart"/>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学习风气</w:t>
            </w:r>
          </w:p>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（4分）</w:t>
            </w:r>
          </w:p>
        </w:tc>
        <w:tc>
          <w:tcPr>
            <w:tcW w:w="1553"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学习态度</w:t>
            </w: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班级学生到课率，听课、作业完成、课堂纪律、参加自修等情况</w:t>
            </w:r>
          </w:p>
        </w:tc>
      </w:tr>
      <w:tr w:rsidR="00362D4E">
        <w:trPr>
          <w:trHeight w:val="618"/>
        </w:trPr>
        <w:tc>
          <w:tcPr>
            <w:tcW w:w="1180" w:type="dxa"/>
            <w:vMerge/>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1553" w:type="dxa"/>
            <w:vMerge w:val="restart"/>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学习效果</w:t>
            </w: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班级学生平均学习成绩</w:t>
            </w:r>
          </w:p>
        </w:tc>
      </w:tr>
      <w:tr w:rsidR="00362D4E">
        <w:trPr>
          <w:trHeight w:val="603"/>
        </w:trPr>
        <w:tc>
          <w:tcPr>
            <w:tcW w:w="1180" w:type="dxa"/>
            <w:vMerge/>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1553" w:type="dxa"/>
            <w:vMerge/>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班级学生课程不及格率</w:t>
            </w:r>
          </w:p>
        </w:tc>
      </w:tr>
      <w:tr w:rsidR="00362D4E">
        <w:trPr>
          <w:trHeight w:val="1048"/>
        </w:trPr>
        <w:tc>
          <w:tcPr>
            <w:tcW w:w="1180" w:type="dxa"/>
            <w:vMerge/>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1553" w:type="dxa"/>
            <w:vMerge/>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大学英语等级考试参考率及成绩（艺术类专业参考大学英语三级通过率）、计算机考试通过率</w:t>
            </w:r>
          </w:p>
        </w:tc>
      </w:tr>
      <w:tr w:rsidR="00362D4E">
        <w:trPr>
          <w:trHeight w:val="838"/>
        </w:trPr>
        <w:tc>
          <w:tcPr>
            <w:tcW w:w="1180" w:type="dxa"/>
            <w:vMerge w:val="restart"/>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素质拓展</w:t>
            </w:r>
          </w:p>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（2分）</w:t>
            </w:r>
          </w:p>
        </w:tc>
        <w:tc>
          <w:tcPr>
            <w:tcW w:w="1553"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学术活动</w:t>
            </w: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班级学生参加学科竞赛、辩论赛等获奖情况，参加科学研究及获奖情况</w:t>
            </w:r>
          </w:p>
        </w:tc>
      </w:tr>
      <w:tr w:rsidR="00362D4E">
        <w:trPr>
          <w:trHeight w:val="601"/>
        </w:trPr>
        <w:tc>
          <w:tcPr>
            <w:tcW w:w="1180" w:type="dxa"/>
            <w:vMerge/>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1553"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文体活动</w:t>
            </w: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班级学生参加文化、体育、艺术比赛等获奖情况</w:t>
            </w:r>
          </w:p>
        </w:tc>
      </w:tr>
      <w:tr w:rsidR="00362D4E">
        <w:trPr>
          <w:trHeight w:val="1236"/>
        </w:trPr>
        <w:tc>
          <w:tcPr>
            <w:tcW w:w="1180" w:type="dxa"/>
            <w:vMerge/>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1553"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社会实践和青年志愿者活动</w:t>
            </w: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班级学生参加活动的比例、活动开展和活动成果等情况</w:t>
            </w:r>
          </w:p>
        </w:tc>
      </w:tr>
      <w:tr w:rsidR="00362D4E">
        <w:trPr>
          <w:trHeight w:val="625"/>
        </w:trPr>
        <w:tc>
          <w:tcPr>
            <w:tcW w:w="1180" w:type="dxa"/>
            <w:vMerge w:val="restart"/>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组织纪律与行为规范</w:t>
            </w:r>
          </w:p>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（2分）</w:t>
            </w:r>
          </w:p>
        </w:tc>
        <w:tc>
          <w:tcPr>
            <w:tcW w:w="1553"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校纪校规</w:t>
            </w: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班级学生遵守校纪校规等情况</w:t>
            </w:r>
          </w:p>
        </w:tc>
      </w:tr>
      <w:tr w:rsidR="00362D4E">
        <w:trPr>
          <w:trHeight w:val="824"/>
        </w:trPr>
        <w:tc>
          <w:tcPr>
            <w:tcW w:w="1180" w:type="dxa"/>
            <w:vMerge/>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1553"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ind w:firstLineChars="50" w:firstLine="105"/>
              <w:jc w:val="center"/>
              <w:rPr>
                <w:rFonts w:ascii="仿宋_GB2312" w:eastAsia="仿宋_GB2312"/>
                <w:szCs w:val="21"/>
              </w:rPr>
            </w:pPr>
            <w:r>
              <w:rPr>
                <w:rFonts w:ascii="仿宋_GB2312" w:eastAsia="仿宋_GB2312" w:hint="eastAsia"/>
                <w:szCs w:val="21"/>
              </w:rPr>
              <w:t>日常行为</w:t>
            </w:r>
          </w:p>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ind w:firstLineChars="100" w:firstLine="210"/>
              <w:jc w:val="center"/>
              <w:rPr>
                <w:rFonts w:ascii="仿宋_GB2312" w:eastAsia="仿宋_GB2312"/>
                <w:szCs w:val="21"/>
              </w:rPr>
            </w:pPr>
            <w:r>
              <w:rPr>
                <w:rFonts w:ascii="仿宋_GB2312" w:eastAsia="仿宋_GB2312" w:hint="eastAsia"/>
                <w:szCs w:val="21"/>
              </w:rPr>
              <w:t>规范</w:t>
            </w: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班级学生文明行为规范执行情况，参加学校重大活动情况等</w:t>
            </w:r>
          </w:p>
        </w:tc>
      </w:tr>
      <w:tr w:rsidR="00362D4E">
        <w:trPr>
          <w:trHeight w:val="1424"/>
        </w:trPr>
        <w:tc>
          <w:tcPr>
            <w:tcW w:w="1180" w:type="dxa"/>
            <w:vMerge/>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1553"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公寓管理</w:t>
            </w: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班级学生的寝室文明、卫生、安全状况，学生在公寓中配合学校公寓管理等情况</w:t>
            </w:r>
          </w:p>
        </w:tc>
      </w:tr>
      <w:tr w:rsidR="00362D4E">
        <w:trPr>
          <w:trHeight w:val="1270"/>
        </w:trPr>
        <w:tc>
          <w:tcPr>
            <w:tcW w:w="118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演讲水平</w:t>
            </w:r>
          </w:p>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（1分）</w:t>
            </w:r>
          </w:p>
        </w:tc>
        <w:tc>
          <w:tcPr>
            <w:tcW w:w="1553" w:type="dxa"/>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语言、仪表、时间的掌握、讲稿熟练程度等情况</w:t>
            </w:r>
          </w:p>
        </w:tc>
      </w:tr>
      <w:tr w:rsidR="00362D4E">
        <w:trPr>
          <w:trHeight w:val="383"/>
        </w:trPr>
        <w:tc>
          <w:tcPr>
            <w:tcW w:w="118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r>
              <w:rPr>
                <w:rFonts w:ascii="仿宋_GB2312" w:eastAsia="仿宋_GB2312" w:hint="eastAsia"/>
                <w:szCs w:val="21"/>
              </w:rPr>
              <w:t>答辩环节（1分）</w:t>
            </w:r>
          </w:p>
        </w:tc>
        <w:tc>
          <w:tcPr>
            <w:tcW w:w="1553" w:type="dxa"/>
            <w:vAlign w:val="center"/>
          </w:tcPr>
          <w:p w:rsidR="00362D4E" w:rsidRDefault="00362D4E">
            <w:pPr>
              <w:pBdr>
                <w:top w:val="none" w:sz="4" w:space="0" w:color="auto"/>
                <w:left w:val="none" w:sz="4" w:space="0" w:color="auto"/>
                <w:bottom w:val="none" w:sz="4" w:space="0" w:color="auto"/>
                <w:right w:val="none" w:sz="4" w:space="0" w:color="auto"/>
                <w:between w:val="none" w:sz="4" w:space="0" w:color="auto"/>
              </w:pBdr>
              <w:spacing w:line="360" w:lineRule="auto"/>
              <w:jc w:val="center"/>
              <w:rPr>
                <w:rFonts w:ascii="仿宋_GB2312" w:eastAsia="仿宋_GB2312"/>
                <w:szCs w:val="21"/>
              </w:rPr>
            </w:pPr>
          </w:p>
        </w:tc>
        <w:tc>
          <w:tcPr>
            <w:tcW w:w="7120" w:type="dxa"/>
            <w:vAlign w:val="center"/>
          </w:tcPr>
          <w:p w:rsidR="00362D4E" w:rsidRDefault="00C95B7D">
            <w:pPr>
              <w:pBdr>
                <w:top w:val="none" w:sz="4" w:space="0" w:color="auto"/>
                <w:left w:val="none" w:sz="4" w:space="0" w:color="auto"/>
                <w:bottom w:val="none" w:sz="4" w:space="0" w:color="auto"/>
                <w:right w:val="none" w:sz="4" w:space="0" w:color="auto"/>
                <w:between w:val="none" w:sz="4" w:space="0" w:color="auto"/>
              </w:pBdr>
              <w:spacing w:line="360" w:lineRule="auto"/>
              <w:rPr>
                <w:rFonts w:ascii="仿宋_GB2312" w:eastAsia="仿宋_GB2312"/>
                <w:szCs w:val="21"/>
              </w:rPr>
            </w:pPr>
            <w:r>
              <w:rPr>
                <w:rFonts w:ascii="仿宋_GB2312" w:eastAsia="仿宋_GB2312" w:hint="eastAsia"/>
                <w:szCs w:val="21"/>
              </w:rPr>
              <w:t>学生代表对评委提问的回答情况</w:t>
            </w:r>
          </w:p>
        </w:tc>
      </w:tr>
    </w:tbl>
    <w:p w:rsidR="00362D4E" w:rsidRDefault="00362D4E"/>
    <w:p w:rsidR="00362D4E" w:rsidRDefault="00C95B7D" w:rsidP="00D852F9">
      <w:pPr>
        <w:widowControl/>
        <w:spacing w:afterLines="50" w:line="600" w:lineRule="exact"/>
        <w:jc w:val="center"/>
        <w:rPr>
          <w:rFonts w:ascii="黑体" w:eastAsia="黑体" w:hAnsi="宋体" w:cs="宋体"/>
          <w:color w:val="000000"/>
          <w:kern w:val="0"/>
          <w:sz w:val="36"/>
          <w:szCs w:val="36"/>
        </w:rPr>
      </w:pPr>
      <w:r>
        <w:br w:type="page"/>
      </w:r>
      <w:r>
        <w:rPr>
          <w:rFonts w:ascii="黑体" w:eastAsia="黑体" w:hAnsi="宋体" w:cs="宋体" w:hint="eastAsia"/>
          <w:color w:val="000000"/>
          <w:kern w:val="0"/>
          <w:sz w:val="36"/>
          <w:szCs w:val="36"/>
        </w:rPr>
        <w:lastRenderedPageBreak/>
        <w:t>温州大学“优良学风班”申请表</w:t>
      </w:r>
    </w:p>
    <w:p w:rsidR="00362D4E" w:rsidRDefault="00C95B7D">
      <w:pPr>
        <w:widowControl/>
        <w:spacing w:line="400" w:lineRule="exact"/>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学 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9"/>
        <w:gridCol w:w="315"/>
        <w:gridCol w:w="1161"/>
        <w:gridCol w:w="99"/>
        <w:gridCol w:w="840"/>
        <w:gridCol w:w="741"/>
        <w:gridCol w:w="939"/>
        <w:gridCol w:w="6"/>
        <w:gridCol w:w="630"/>
        <w:gridCol w:w="939"/>
        <w:gridCol w:w="531"/>
        <w:gridCol w:w="315"/>
        <w:gridCol w:w="1664"/>
      </w:tblGrid>
      <w:tr w:rsidR="00362D4E">
        <w:trPr>
          <w:trHeight w:val="495"/>
          <w:jc w:val="center"/>
        </w:trPr>
        <w:tc>
          <w:tcPr>
            <w:tcW w:w="1434" w:type="dxa"/>
            <w:gridSpan w:val="2"/>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申请班级</w:t>
            </w:r>
          </w:p>
        </w:tc>
        <w:tc>
          <w:tcPr>
            <w:tcW w:w="4416" w:type="dxa"/>
            <w:gridSpan w:val="7"/>
            <w:vAlign w:val="center"/>
          </w:tcPr>
          <w:p w:rsidR="00362D4E" w:rsidRDefault="00362D4E">
            <w:pPr>
              <w:spacing w:line="0" w:lineRule="atLeast"/>
              <w:jc w:val="center"/>
              <w:rPr>
                <w:rFonts w:ascii="仿宋_GB2312" w:eastAsia="仿宋_GB2312" w:hAnsi="宋体"/>
                <w:sz w:val="28"/>
                <w:szCs w:val="28"/>
              </w:rPr>
            </w:pPr>
          </w:p>
        </w:tc>
        <w:tc>
          <w:tcPr>
            <w:tcW w:w="1470" w:type="dxa"/>
            <w:gridSpan w:val="2"/>
            <w:vAlign w:val="center"/>
          </w:tcPr>
          <w:p w:rsidR="00362D4E" w:rsidRDefault="00C95B7D">
            <w:pPr>
              <w:spacing w:line="0" w:lineRule="atLeast"/>
              <w:rPr>
                <w:rFonts w:ascii="仿宋_GB2312" w:eastAsia="仿宋_GB2312" w:hAnsi="宋体"/>
                <w:sz w:val="28"/>
                <w:szCs w:val="28"/>
              </w:rPr>
            </w:pPr>
            <w:r>
              <w:rPr>
                <w:rFonts w:ascii="仿宋_GB2312" w:eastAsia="仿宋_GB2312" w:hAnsi="宋体" w:hint="eastAsia"/>
                <w:sz w:val="28"/>
                <w:szCs w:val="28"/>
              </w:rPr>
              <w:t>班 主 任</w:t>
            </w:r>
          </w:p>
        </w:tc>
        <w:tc>
          <w:tcPr>
            <w:tcW w:w="1979" w:type="dxa"/>
            <w:gridSpan w:val="2"/>
            <w:vAlign w:val="center"/>
          </w:tcPr>
          <w:p w:rsidR="00362D4E" w:rsidRDefault="00362D4E">
            <w:pPr>
              <w:spacing w:line="0" w:lineRule="atLeast"/>
              <w:ind w:left="1062"/>
              <w:jc w:val="center"/>
              <w:rPr>
                <w:rFonts w:ascii="仿宋_GB2312" w:eastAsia="仿宋_GB2312" w:hAnsi="宋体"/>
                <w:sz w:val="28"/>
                <w:szCs w:val="28"/>
              </w:rPr>
            </w:pPr>
          </w:p>
        </w:tc>
      </w:tr>
      <w:tr w:rsidR="00362D4E">
        <w:trPr>
          <w:trHeight w:val="495"/>
          <w:jc w:val="center"/>
        </w:trPr>
        <w:tc>
          <w:tcPr>
            <w:tcW w:w="1434" w:type="dxa"/>
            <w:gridSpan w:val="2"/>
            <w:vAlign w:val="center"/>
          </w:tcPr>
          <w:p w:rsidR="00362D4E" w:rsidRDefault="00C95B7D">
            <w:pPr>
              <w:spacing w:line="0" w:lineRule="atLeast"/>
              <w:rPr>
                <w:rFonts w:ascii="仿宋_GB2312" w:eastAsia="仿宋_GB2312" w:hAnsi="宋体"/>
                <w:sz w:val="28"/>
                <w:szCs w:val="28"/>
              </w:rPr>
            </w:pPr>
            <w:r>
              <w:rPr>
                <w:rFonts w:ascii="仿宋_GB2312" w:eastAsia="仿宋_GB2312" w:hAnsi="宋体" w:hint="eastAsia"/>
                <w:sz w:val="28"/>
                <w:szCs w:val="28"/>
              </w:rPr>
              <w:t>班级人数</w:t>
            </w:r>
          </w:p>
        </w:tc>
        <w:tc>
          <w:tcPr>
            <w:tcW w:w="1161" w:type="dxa"/>
            <w:vAlign w:val="center"/>
          </w:tcPr>
          <w:p w:rsidR="00362D4E" w:rsidRDefault="00362D4E">
            <w:pPr>
              <w:spacing w:line="0" w:lineRule="atLeast"/>
              <w:jc w:val="center"/>
              <w:rPr>
                <w:rFonts w:ascii="仿宋_GB2312" w:eastAsia="仿宋_GB2312" w:hAnsi="宋体"/>
                <w:sz w:val="28"/>
                <w:szCs w:val="28"/>
              </w:rPr>
            </w:pPr>
          </w:p>
        </w:tc>
        <w:tc>
          <w:tcPr>
            <w:tcW w:w="1680" w:type="dxa"/>
            <w:gridSpan w:val="3"/>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班级联系人</w:t>
            </w: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1470" w:type="dxa"/>
            <w:gridSpan w:val="2"/>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联系电话</w:t>
            </w:r>
          </w:p>
        </w:tc>
        <w:tc>
          <w:tcPr>
            <w:tcW w:w="1979" w:type="dxa"/>
            <w:gridSpan w:val="2"/>
            <w:vAlign w:val="center"/>
          </w:tcPr>
          <w:p w:rsidR="00362D4E" w:rsidRDefault="00362D4E">
            <w:pPr>
              <w:spacing w:line="0" w:lineRule="atLeast"/>
              <w:rPr>
                <w:rFonts w:ascii="仿宋_GB2312" w:eastAsia="仿宋_GB2312" w:hAnsi="宋体"/>
                <w:sz w:val="28"/>
                <w:szCs w:val="28"/>
              </w:rPr>
            </w:pPr>
          </w:p>
        </w:tc>
      </w:tr>
      <w:tr w:rsidR="00362D4E" w:rsidTr="00F06CEE">
        <w:trPr>
          <w:trHeight w:val="2785"/>
          <w:jc w:val="center"/>
        </w:trPr>
        <w:tc>
          <w:tcPr>
            <w:tcW w:w="1119" w:type="dxa"/>
            <w:vAlign w:val="center"/>
          </w:tcPr>
          <w:p w:rsidR="00362D4E" w:rsidRDefault="00362D4E">
            <w:pPr>
              <w:spacing w:line="0" w:lineRule="atLeast"/>
              <w:jc w:val="center"/>
              <w:rPr>
                <w:rFonts w:ascii="仿宋_GB2312" w:eastAsia="仿宋_GB2312" w:hAnsi="宋体"/>
                <w:sz w:val="28"/>
                <w:szCs w:val="28"/>
              </w:rPr>
            </w:pPr>
          </w:p>
          <w:p w:rsidR="00362D4E" w:rsidRDefault="00362D4E">
            <w:pPr>
              <w:spacing w:line="0" w:lineRule="atLeast"/>
              <w:jc w:val="center"/>
              <w:rPr>
                <w:rFonts w:ascii="仿宋_GB2312" w:eastAsia="仿宋_GB2312" w:hAnsi="宋体"/>
                <w:sz w:val="28"/>
                <w:szCs w:val="28"/>
              </w:rPr>
            </w:pPr>
          </w:p>
          <w:p w:rsidR="00362D4E" w:rsidRDefault="00C95B7D">
            <w:pPr>
              <w:spacing w:line="480" w:lineRule="exact"/>
              <w:jc w:val="center"/>
              <w:rPr>
                <w:rFonts w:ascii="仿宋_GB2312" w:eastAsia="仿宋_GB2312" w:hAnsi="宋体"/>
                <w:sz w:val="28"/>
                <w:szCs w:val="28"/>
              </w:rPr>
            </w:pPr>
            <w:r>
              <w:rPr>
                <w:rFonts w:ascii="仿宋_GB2312" w:eastAsia="仿宋_GB2312" w:hAnsi="宋体" w:hint="eastAsia"/>
                <w:sz w:val="28"/>
                <w:szCs w:val="28"/>
              </w:rPr>
              <w:t>班级</w:t>
            </w:r>
          </w:p>
          <w:p w:rsidR="00362D4E" w:rsidRDefault="00C95B7D">
            <w:pPr>
              <w:spacing w:line="480" w:lineRule="exact"/>
              <w:jc w:val="center"/>
              <w:rPr>
                <w:rFonts w:ascii="仿宋_GB2312" w:eastAsia="仿宋_GB2312" w:hAnsi="宋体"/>
                <w:sz w:val="28"/>
                <w:szCs w:val="28"/>
              </w:rPr>
            </w:pPr>
            <w:r>
              <w:rPr>
                <w:rFonts w:ascii="仿宋_GB2312" w:eastAsia="仿宋_GB2312" w:hAnsi="宋体" w:hint="eastAsia"/>
                <w:sz w:val="28"/>
                <w:szCs w:val="28"/>
              </w:rPr>
              <w:t>先进</w:t>
            </w:r>
          </w:p>
          <w:p w:rsidR="00362D4E" w:rsidRDefault="00C95B7D">
            <w:pPr>
              <w:spacing w:line="480" w:lineRule="exact"/>
              <w:jc w:val="center"/>
              <w:rPr>
                <w:rFonts w:ascii="仿宋_GB2312" w:eastAsia="仿宋_GB2312" w:hAnsi="宋体"/>
                <w:sz w:val="28"/>
                <w:szCs w:val="28"/>
              </w:rPr>
            </w:pPr>
            <w:r>
              <w:rPr>
                <w:rFonts w:ascii="仿宋_GB2312" w:eastAsia="仿宋_GB2312" w:hAnsi="宋体" w:hint="eastAsia"/>
                <w:sz w:val="28"/>
                <w:szCs w:val="28"/>
              </w:rPr>
              <w:t>事迹</w:t>
            </w:r>
          </w:p>
          <w:p w:rsidR="00362D4E" w:rsidRDefault="00C95B7D">
            <w:pPr>
              <w:spacing w:line="480" w:lineRule="exact"/>
              <w:jc w:val="center"/>
              <w:rPr>
                <w:rFonts w:ascii="仿宋_GB2312" w:eastAsia="仿宋_GB2312" w:hAnsi="宋体"/>
                <w:sz w:val="28"/>
                <w:szCs w:val="28"/>
              </w:rPr>
            </w:pPr>
            <w:r>
              <w:rPr>
                <w:rFonts w:ascii="仿宋_GB2312" w:eastAsia="仿宋_GB2312" w:hAnsi="宋体" w:hint="eastAsia"/>
                <w:sz w:val="28"/>
                <w:szCs w:val="28"/>
              </w:rPr>
              <w:t>概述</w:t>
            </w:r>
          </w:p>
          <w:p w:rsidR="00362D4E" w:rsidRDefault="00362D4E">
            <w:pPr>
              <w:spacing w:line="0" w:lineRule="atLeast"/>
              <w:rPr>
                <w:rFonts w:ascii="仿宋_GB2312" w:eastAsia="仿宋_GB2312" w:hAnsi="宋体"/>
                <w:sz w:val="28"/>
                <w:szCs w:val="28"/>
              </w:rPr>
            </w:pPr>
          </w:p>
        </w:tc>
        <w:tc>
          <w:tcPr>
            <w:tcW w:w="8180" w:type="dxa"/>
            <w:gridSpan w:val="12"/>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（限150字）</w:t>
            </w:r>
          </w:p>
          <w:p w:rsidR="00362D4E" w:rsidRDefault="00362D4E">
            <w:pPr>
              <w:spacing w:line="0" w:lineRule="atLeast"/>
              <w:jc w:val="center"/>
              <w:rPr>
                <w:rFonts w:ascii="仿宋_GB2312" w:eastAsia="仿宋_GB2312" w:hAnsi="宋体"/>
                <w:sz w:val="28"/>
                <w:szCs w:val="28"/>
              </w:rPr>
            </w:pPr>
          </w:p>
          <w:p w:rsidR="00362D4E" w:rsidRDefault="00362D4E">
            <w:pPr>
              <w:spacing w:line="0" w:lineRule="atLeast"/>
              <w:jc w:val="center"/>
              <w:rPr>
                <w:rFonts w:ascii="仿宋_GB2312" w:eastAsia="仿宋_GB2312" w:hAnsi="宋体"/>
                <w:sz w:val="28"/>
                <w:szCs w:val="28"/>
              </w:rPr>
            </w:pPr>
          </w:p>
          <w:p w:rsidR="00362D4E" w:rsidRDefault="00362D4E">
            <w:pPr>
              <w:spacing w:line="0" w:lineRule="atLeast"/>
              <w:jc w:val="center"/>
              <w:rPr>
                <w:rFonts w:ascii="仿宋_GB2312" w:eastAsia="仿宋_GB2312" w:hAnsi="宋体"/>
                <w:sz w:val="28"/>
                <w:szCs w:val="28"/>
              </w:rPr>
            </w:pPr>
          </w:p>
          <w:p w:rsidR="00362D4E" w:rsidRDefault="00362D4E">
            <w:pPr>
              <w:spacing w:line="0" w:lineRule="atLeast"/>
              <w:rPr>
                <w:rFonts w:ascii="仿宋_GB2312" w:eastAsia="仿宋_GB2312" w:hAnsi="宋体"/>
                <w:sz w:val="28"/>
                <w:szCs w:val="28"/>
              </w:rPr>
            </w:pPr>
          </w:p>
        </w:tc>
      </w:tr>
      <w:tr w:rsidR="00362D4E">
        <w:trPr>
          <w:trHeight w:val="375"/>
          <w:jc w:val="center"/>
        </w:trPr>
        <w:tc>
          <w:tcPr>
            <w:tcW w:w="1119" w:type="dxa"/>
            <w:vMerge w:val="restart"/>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学生</w:t>
            </w:r>
          </w:p>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寝室</w:t>
            </w:r>
          </w:p>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文明</w:t>
            </w:r>
          </w:p>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状况</w:t>
            </w:r>
          </w:p>
        </w:tc>
        <w:tc>
          <w:tcPr>
            <w:tcW w:w="1575" w:type="dxa"/>
            <w:gridSpan w:val="3"/>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寝室</w:t>
            </w:r>
          </w:p>
        </w:tc>
        <w:tc>
          <w:tcPr>
            <w:tcW w:w="840" w:type="dxa"/>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人数</w:t>
            </w:r>
          </w:p>
        </w:tc>
        <w:tc>
          <w:tcPr>
            <w:tcW w:w="1680" w:type="dxa"/>
            <w:gridSpan w:val="2"/>
            <w:vAlign w:val="center"/>
          </w:tcPr>
          <w:p w:rsidR="00362D4E" w:rsidRDefault="00C95B7D">
            <w:pPr>
              <w:spacing w:line="0" w:lineRule="atLeast"/>
              <w:jc w:val="center"/>
              <w:rPr>
                <w:rFonts w:ascii="仿宋_GB2312" w:eastAsia="仿宋_GB2312" w:hAnsi="宋体"/>
                <w:sz w:val="24"/>
              </w:rPr>
            </w:pPr>
            <w:r>
              <w:rPr>
                <w:rFonts w:ascii="仿宋_GB2312" w:eastAsia="仿宋_GB2312" w:hAnsi="宋体" w:hint="eastAsia"/>
                <w:sz w:val="24"/>
              </w:rPr>
              <w:t>是否被评为</w:t>
            </w:r>
          </w:p>
          <w:p w:rsidR="00362D4E" w:rsidRDefault="00C95B7D">
            <w:pPr>
              <w:spacing w:line="0" w:lineRule="atLeast"/>
              <w:jc w:val="center"/>
              <w:rPr>
                <w:rFonts w:ascii="仿宋_GB2312" w:eastAsia="仿宋_GB2312" w:hAnsi="宋体"/>
                <w:sz w:val="24"/>
              </w:rPr>
            </w:pPr>
            <w:r>
              <w:rPr>
                <w:rFonts w:ascii="仿宋_GB2312" w:eastAsia="仿宋_GB2312" w:hAnsi="宋体" w:hint="eastAsia"/>
                <w:sz w:val="24"/>
              </w:rPr>
              <w:t>“文明寝室”</w:t>
            </w:r>
          </w:p>
        </w:tc>
        <w:tc>
          <w:tcPr>
            <w:tcW w:w="1575" w:type="dxa"/>
            <w:gridSpan w:val="3"/>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寝室</w:t>
            </w:r>
          </w:p>
        </w:tc>
        <w:tc>
          <w:tcPr>
            <w:tcW w:w="846" w:type="dxa"/>
            <w:gridSpan w:val="2"/>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人数</w:t>
            </w:r>
          </w:p>
        </w:tc>
        <w:tc>
          <w:tcPr>
            <w:tcW w:w="1664" w:type="dxa"/>
            <w:vAlign w:val="center"/>
          </w:tcPr>
          <w:p w:rsidR="00362D4E" w:rsidRDefault="00C95B7D">
            <w:pPr>
              <w:spacing w:line="0" w:lineRule="atLeast"/>
              <w:jc w:val="center"/>
              <w:rPr>
                <w:rFonts w:ascii="仿宋_GB2312" w:eastAsia="仿宋_GB2312" w:hAnsi="宋体"/>
                <w:sz w:val="24"/>
              </w:rPr>
            </w:pPr>
            <w:r>
              <w:rPr>
                <w:rFonts w:ascii="仿宋_GB2312" w:eastAsia="仿宋_GB2312" w:hAnsi="宋体" w:hint="eastAsia"/>
                <w:sz w:val="24"/>
              </w:rPr>
              <w:t>是否被评为</w:t>
            </w:r>
          </w:p>
          <w:p w:rsidR="00362D4E" w:rsidRDefault="00C95B7D">
            <w:pPr>
              <w:spacing w:line="0" w:lineRule="atLeast"/>
              <w:jc w:val="center"/>
              <w:rPr>
                <w:rFonts w:ascii="仿宋_GB2312" w:eastAsia="仿宋_GB2312" w:hAnsi="宋体"/>
                <w:sz w:val="24"/>
              </w:rPr>
            </w:pPr>
            <w:r>
              <w:rPr>
                <w:rFonts w:ascii="仿宋_GB2312" w:eastAsia="仿宋_GB2312" w:hAnsi="宋体" w:hint="eastAsia"/>
                <w:sz w:val="24"/>
              </w:rPr>
              <w:t>“文明寝室”</w:t>
            </w:r>
          </w:p>
        </w:tc>
      </w:tr>
      <w:tr w:rsidR="00362D4E">
        <w:trPr>
          <w:trHeight w:val="450"/>
          <w:jc w:val="center"/>
        </w:trPr>
        <w:tc>
          <w:tcPr>
            <w:tcW w:w="1119" w:type="dxa"/>
            <w:vMerge/>
            <w:vAlign w:val="center"/>
          </w:tcPr>
          <w:p w:rsidR="00362D4E" w:rsidRDefault="00362D4E">
            <w:pPr>
              <w:spacing w:line="0" w:lineRule="atLeast"/>
              <w:jc w:val="center"/>
              <w:rPr>
                <w:rFonts w:ascii="仿宋_GB2312" w:eastAsia="仿宋_GB2312" w:hAnsi="宋体"/>
                <w:sz w:val="28"/>
                <w:szCs w:val="28"/>
              </w:rPr>
            </w:pP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840" w:type="dxa"/>
            <w:vAlign w:val="center"/>
          </w:tcPr>
          <w:p w:rsidR="00362D4E" w:rsidRDefault="00362D4E">
            <w:pPr>
              <w:spacing w:line="0" w:lineRule="atLeast"/>
              <w:jc w:val="center"/>
              <w:rPr>
                <w:rFonts w:ascii="仿宋_GB2312" w:eastAsia="仿宋_GB2312" w:hAnsi="宋体"/>
                <w:sz w:val="28"/>
                <w:szCs w:val="28"/>
              </w:rPr>
            </w:pPr>
          </w:p>
        </w:tc>
        <w:tc>
          <w:tcPr>
            <w:tcW w:w="1680" w:type="dxa"/>
            <w:gridSpan w:val="2"/>
            <w:vAlign w:val="center"/>
          </w:tcPr>
          <w:p w:rsidR="00362D4E" w:rsidRDefault="00362D4E">
            <w:pPr>
              <w:spacing w:line="0" w:lineRule="atLeast"/>
              <w:jc w:val="center"/>
              <w:rPr>
                <w:rFonts w:ascii="仿宋_GB2312" w:eastAsia="仿宋_GB2312" w:hAnsi="宋体"/>
                <w:sz w:val="28"/>
                <w:szCs w:val="28"/>
              </w:rPr>
            </w:pP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846" w:type="dxa"/>
            <w:gridSpan w:val="2"/>
            <w:vAlign w:val="center"/>
          </w:tcPr>
          <w:p w:rsidR="00362D4E" w:rsidRDefault="00362D4E">
            <w:pPr>
              <w:spacing w:line="0" w:lineRule="atLeast"/>
              <w:jc w:val="center"/>
              <w:rPr>
                <w:rFonts w:ascii="仿宋_GB2312" w:eastAsia="仿宋_GB2312" w:hAnsi="宋体"/>
                <w:sz w:val="28"/>
                <w:szCs w:val="28"/>
              </w:rPr>
            </w:pPr>
          </w:p>
        </w:tc>
        <w:tc>
          <w:tcPr>
            <w:tcW w:w="1664" w:type="dxa"/>
            <w:vAlign w:val="center"/>
          </w:tcPr>
          <w:p w:rsidR="00362D4E" w:rsidRDefault="00362D4E">
            <w:pPr>
              <w:spacing w:line="0" w:lineRule="atLeast"/>
              <w:jc w:val="center"/>
              <w:rPr>
                <w:rFonts w:ascii="仿宋_GB2312" w:eastAsia="仿宋_GB2312" w:hAnsi="宋体"/>
                <w:sz w:val="28"/>
                <w:szCs w:val="28"/>
              </w:rPr>
            </w:pPr>
          </w:p>
        </w:tc>
      </w:tr>
      <w:tr w:rsidR="00362D4E">
        <w:trPr>
          <w:trHeight w:val="465"/>
          <w:jc w:val="center"/>
        </w:trPr>
        <w:tc>
          <w:tcPr>
            <w:tcW w:w="1119" w:type="dxa"/>
            <w:vMerge/>
            <w:vAlign w:val="center"/>
          </w:tcPr>
          <w:p w:rsidR="00362D4E" w:rsidRDefault="00362D4E">
            <w:pPr>
              <w:spacing w:line="0" w:lineRule="atLeast"/>
              <w:jc w:val="center"/>
              <w:rPr>
                <w:rFonts w:ascii="仿宋_GB2312" w:eastAsia="仿宋_GB2312" w:hAnsi="宋体"/>
                <w:sz w:val="28"/>
                <w:szCs w:val="28"/>
              </w:rPr>
            </w:pP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840" w:type="dxa"/>
            <w:vAlign w:val="center"/>
          </w:tcPr>
          <w:p w:rsidR="00362D4E" w:rsidRDefault="00362D4E">
            <w:pPr>
              <w:spacing w:line="0" w:lineRule="atLeast"/>
              <w:jc w:val="center"/>
              <w:rPr>
                <w:rFonts w:ascii="仿宋_GB2312" w:eastAsia="仿宋_GB2312" w:hAnsi="宋体"/>
                <w:sz w:val="28"/>
                <w:szCs w:val="28"/>
              </w:rPr>
            </w:pPr>
          </w:p>
        </w:tc>
        <w:tc>
          <w:tcPr>
            <w:tcW w:w="1680" w:type="dxa"/>
            <w:gridSpan w:val="2"/>
            <w:vAlign w:val="center"/>
          </w:tcPr>
          <w:p w:rsidR="00362D4E" w:rsidRDefault="00362D4E">
            <w:pPr>
              <w:spacing w:line="0" w:lineRule="atLeast"/>
              <w:jc w:val="center"/>
              <w:rPr>
                <w:rFonts w:ascii="仿宋_GB2312" w:eastAsia="仿宋_GB2312" w:hAnsi="宋体"/>
                <w:sz w:val="28"/>
                <w:szCs w:val="28"/>
              </w:rPr>
            </w:pP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846" w:type="dxa"/>
            <w:gridSpan w:val="2"/>
            <w:vAlign w:val="center"/>
          </w:tcPr>
          <w:p w:rsidR="00362D4E" w:rsidRDefault="00362D4E">
            <w:pPr>
              <w:spacing w:line="0" w:lineRule="atLeast"/>
              <w:jc w:val="center"/>
              <w:rPr>
                <w:rFonts w:ascii="仿宋_GB2312" w:eastAsia="仿宋_GB2312" w:hAnsi="宋体"/>
                <w:sz w:val="28"/>
                <w:szCs w:val="28"/>
              </w:rPr>
            </w:pPr>
          </w:p>
        </w:tc>
        <w:tc>
          <w:tcPr>
            <w:tcW w:w="1664" w:type="dxa"/>
            <w:vAlign w:val="center"/>
          </w:tcPr>
          <w:p w:rsidR="00362D4E" w:rsidRDefault="00362D4E">
            <w:pPr>
              <w:spacing w:line="0" w:lineRule="atLeast"/>
              <w:jc w:val="center"/>
              <w:rPr>
                <w:rFonts w:ascii="仿宋_GB2312" w:eastAsia="仿宋_GB2312" w:hAnsi="宋体"/>
                <w:sz w:val="28"/>
                <w:szCs w:val="28"/>
              </w:rPr>
            </w:pPr>
          </w:p>
        </w:tc>
      </w:tr>
      <w:tr w:rsidR="00362D4E">
        <w:trPr>
          <w:trHeight w:val="480"/>
          <w:jc w:val="center"/>
        </w:trPr>
        <w:tc>
          <w:tcPr>
            <w:tcW w:w="1119" w:type="dxa"/>
            <w:vMerge/>
            <w:vAlign w:val="center"/>
          </w:tcPr>
          <w:p w:rsidR="00362D4E" w:rsidRDefault="00362D4E">
            <w:pPr>
              <w:spacing w:line="0" w:lineRule="atLeast"/>
              <w:jc w:val="center"/>
              <w:rPr>
                <w:rFonts w:ascii="仿宋_GB2312" w:eastAsia="仿宋_GB2312" w:hAnsi="宋体"/>
                <w:sz w:val="28"/>
                <w:szCs w:val="28"/>
              </w:rPr>
            </w:pP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840" w:type="dxa"/>
            <w:vAlign w:val="center"/>
          </w:tcPr>
          <w:p w:rsidR="00362D4E" w:rsidRDefault="00362D4E">
            <w:pPr>
              <w:spacing w:line="0" w:lineRule="atLeast"/>
              <w:jc w:val="center"/>
              <w:rPr>
                <w:rFonts w:ascii="仿宋_GB2312" w:eastAsia="仿宋_GB2312" w:hAnsi="宋体"/>
                <w:sz w:val="28"/>
                <w:szCs w:val="28"/>
              </w:rPr>
            </w:pPr>
          </w:p>
        </w:tc>
        <w:tc>
          <w:tcPr>
            <w:tcW w:w="1680" w:type="dxa"/>
            <w:gridSpan w:val="2"/>
            <w:vAlign w:val="center"/>
          </w:tcPr>
          <w:p w:rsidR="00362D4E" w:rsidRDefault="00362D4E">
            <w:pPr>
              <w:spacing w:line="0" w:lineRule="atLeast"/>
              <w:jc w:val="center"/>
              <w:rPr>
                <w:rFonts w:ascii="仿宋_GB2312" w:eastAsia="仿宋_GB2312" w:hAnsi="宋体"/>
                <w:sz w:val="28"/>
                <w:szCs w:val="28"/>
              </w:rPr>
            </w:pP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846" w:type="dxa"/>
            <w:gridSpan w:val="2"/>
            <w:vAlign w:val="center"/>
          </w:tcPr>
          <w:p w:rsidR="00362D4E" w:rsidRDefault="00362D4E">
            <w:pPr>
              <w:spacing w:line="0" w:lineRule="atLeast"/>
              <w:jc w:val="center"/>
              <w:rPr>
                <w:rFonts w:ascii="仿宋_GB2312" w:eastAsia="仿宋_GB2312" w:hAnsi="宋体"/>
                <w:sz w:val="28"/>
                <w:szCs w:val="28"/>
              </w:rPr>
            </w:pPr>
          </w:p>
        </w:tc>
        <w:tc>
          <w:tcPr>
            <w:tcW w:w="1664" w:type="dxa"/>
            <w:vAlign w:val="center"/>
          </w:tcPr>
          <w:p w:rsidR="00362D4E" w:rsidRDefault="00362D4E">
            <w:pPr>
              <w:spacing w:line="0" w:lineRule="atLeast"/>
              <w:jc w:val="center"/>
              <w:rPr>
                <w:rFonts w:ascii="仿宋_GB2312" w:eastAsia="仿宋_GB2312" w:hAnsi="宋体"/>
                <w:sz w:val="28"/>
                <w:szCs w:val="28"/>
              </w:rPr>
            </w:pPr>
          </w:p>
        </w:tc>
      </w:tr>
      <w:tr w:rsidR="00362D4E">
        <w:trPr>
          <w:trHeight w:val="480"/>
          <w:jc w:val="center"/>
        </w:trPr>
        <w:tc>
          <w:tcPr>
            <w:tcW w:w="1119" w:type="dxa"/>
            <w:vMerge/>
            <w:vAlign w:val="center"/>
          </w:tcPr>
          <w:p w:rsidR="00362D4E" w:rsidRDefault="00362D4E">
            <w:pPr>
              <w:spacing w:line="0" w:lineRule="atLeast"/>
              <w:jc w:val="center"/>
              <w:rPr>
                <w:rFonts w:ascii="仿宋_GB2312" w:eastAsia="仿宋_GB2312" w:hAnsi="宋体"/>
                <w:sz w:val="28"/>
                <w:szCs w:val="28"/>
              </w:rPr>
            </w:pP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840" w:type="dxa"/>
            <w:vAlign w:val="center"/>
          </w:tcPr>
          <w:p w:rsidR="00362D4E" w:rsidRDefault="00362D4E">
            <w:pPr>
              <w:spacing w:line="0" w:lineRule="atLeast"/>
              <w:jc w:val="center"/>
              <w:rPr>
                <w:rFonts w:ascii="仿宋_GB2312" w:eastAsia="仿宋_GB2312" w:hAnsi="宋体"/>
                <w:sz w:val="28"/>
                <w:szCs w:val="28"/>
              </w:rPr>
            </w:pPr>
          </w:p>
        </w:tc>
        <w:tc>
          <w:tcPr>
            <w:tcW w:w="1680" w:type="dxa"/>
            <w:gridSpan w:val="2"/>
            <w:vAlign w:val="center"/>
          </w:tcPr>
          <w:p w:rsidR="00362D4E" w:rsidRDefault="00362D4E">
            <w:pPr>
              <w:spacing w:line="0" w:lineRule="atLeast"/>
              <w:jc w:val="center"/>
              <w:rPr>
                <w:rFonts w:ascii="仿宋_GB2312" w:eastAsia="仿宋_GB2312" w:hAnsi="宋体"/>
                <w:sz w:val="28"/>
                <w:szCs w:val="28"/>
              </w:rPr>
            </w:pP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846" w:type="dxa"/>
            <w:gridSpan w:val="2"/>
            <w:vAlign w:val="center"/>
          </w:tcPr>
          <w:p w:rsidR="00362D4E" w:rsidRDefault="00362D4E">
            <w:pPr>
              <w:spacing w:line="0" w:lineRule="atLeast"/>
              <w:jc w:val="center"/>
              <w:rPr>
                <w:rFonts w:ascii="仿宋_GB2312" w:eastAsia="仿宋_GB2312" w:hAnsi="宋体"/>
                <w:sz w:val="28"/>
                <w:szCs w:val="28"/>
              </w:rPr>
            </w:pPr>
          </w:p>
        </w:tc>
        <w:tc>
          <w:tcPr>
            <w:tcW w:w="1664" w:type="dxa"/>
            <w:vAlign w:val="center"/>
          </w:tcPr>
          <w:p w:rsidR="00362D4E" w:rsidRDefault="00362D4E">
            <w:pPr>
              <w:spacing w:line="0" w:lineRule="atLeast"/>
              <w:jc w:val="center"/>
              <w:rPr>
                <w:rFonts w:ascii="仿宋_GB2312" w:eastAsia="仿宋_GB2312" w:hAnsi="宋体"/>
                <w:sz w:val="28"/>
                <w:szCs w:val="28"/>
              </w:rPr>
            </w:pPr>
          </w:p>
        </w:tc>
      </w:tr>
      <w:tr w:rsidR="00362D4E">
        <w:trPr>
          <w:trHeight w:val="480"/>
          <w:jc w:val="center"/>
        </w:trPr>
        <w:tc>
          <w:tcPr>
            <w:tcW w:w="1119" w:type="dxa"/>
            <w:vMerge/>
            <w:vAlign w:val="center"/>
          </w:tcPr>
          <w:p w:rsidR="00362D4E" w:rsidRDefault="00362D4E">
            <w:pPr>
              <w:spacing w:line="0" w:lineRule="atLeast"/>
              <w:jc w:val="center"/>
              <w:rPr>
                <w:rFonts w:ascii="仿宋_GB2312" w:eastAsia="仿宋_GB2312" w:hAnsi="宋体"/>
                <w:sz w:val="28"/>
                <w:szCs w:val="28"/>
              </w:rPr>
            </w:pP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840" w:type="dxa"/>
            <w:vAlign w:val="center"/>
          </w:tcPr>
          <w:p w:rsidR="00362D4E" w:rsidRDefault="00362D4E">
            <w:pPr>
              <w:spacing w:line="0" w:lineRule="atLeast"/>
              <w:jc w:val="center"/>
              <w:rPr>
                <w:rFonts w:ascii="仿宋_GB2312" w:eastAsia="仿宋_GB2312" w:hAnsi="宋体"/>
                <w:sz w:val="28"/>
                <w:szCs w:val="28"/>
              </w:rPr>
            </w:pPr>
          </w:p>
        </w:tc>
        <w:tc>
          <w:tcPr>
            <w:tcW w:w="1680" w:type="dxa"/>
            <w:gridSpan w:val="2"/>
            <w:vAlign w:val="center"/>
          </w:tcPr>
          <w:p w:rsidR="00362D4E" w:rsidRDefault="00362D4E">
            <w:pPr>
              <w:spacing w:line="0" w:lineRule="atLeast"/>
              <w:jc w:val="center"/>
              <w:rPr>
                <w:rFonts w:ascii="仿宋_GB2312" w:eastAsia="仿宋_GB2312" w:hAnsi="宋体"/>
                <w:sz w:val="28"/>
                <w:szCs w:val="28"/>
              </w:rPr>
            </w:pPr>
          </w:p>
        </w:tc>
        <w:tc>
          <w:tcPr>
            <w:tcW w:w="1575" w:type="dxa"/>
            <w:gridSpan w:val="3"/>
            <w:vAlign w:val="center"/>
          </w:tcPr>
          <w:p w:rsidR="00362D4E" w:rsidRDefault="00362D4E">
            <w:pPr>
              <w:spacing w:line="0" w:lineRule="atLeast"/>
              <w:jc w:val="center"/>
              <w:rPr>
                <w:rFonts w:ascii="仿宋_GB2312" w:eastAsia="仿宋_GB2312" w:hAnsi="宋体"/>
                <w:sz w:val="28"/>
                <w:szCs w:val="28"/>
              </w:rPr>
            </w:pPr>
          </w:p>
        </w:tc>
        <w:tc>
          <w:tcPr>
            <w:tcW w:w="846" w:type="dxa"/>
            <w:gridSpan w:val="2"/>
            <w:vAlign w:val="center"/>
          </w:tcPr>
          <w:p w:rsidR="00362D4E" w:rsidRDefault="00362D4E">
            <w:pPr>
              <w:spacing w:line="0" w:lineRule="atLeast"/>
              <w:jc w:val="center"/>
              <w:rPr>
                <w:rFonts w:ascii="仿宋_GB2312" w:eastAsia="仿宋_GB2312" w:hAnsi="宋体"/>
                <w:sz w:val="28"/>
                <w:szCs w:val="28"/>
              </w:rPr>
            </w:pPr>
          </w:p>
        </w:tc>
        <w:tc>
          <w:tcPr>
            <w:tcW w:w="1664" w:type="dxa"/>
            <w:vAlign w:val="center"/>
          </w:tcPr>
          <w:p w:rsidR="00362D4E" w:rsidRDefault="00362D4E">
            <w:pPr>
              <w:spacing w:line="0" w:lineRule="atLeast"/>
              <w:jc w:val="center"/>
              <w:rPr>
                <w:rFonts w:ascii="仿宋_GB2312" w:eastAsia="仿宋_GB2312" w:hAnsi="宋体"/>
                <w:sz w:val="28"/>
                <w:szCs w:val="28"/>
              </w:rPr>
            </w:pPr>
          </w:p>
        </w:tc>
      </w:tr>
      <w:tr w:rsidR="00362D4E">
        <w:trPr>
          <w:trHeight w:val="2060"/>
          <w:jc w:val="center"/>
        </w:trPr>
        <w:tc>
          <w:tcPr>
            <w:tcW w:w="1119" w:type="dxa"/>
            <w:vAlign w:val="center"/>
          </w:tcPr>
          <w:p w:rsidR="00362D4E" w:rsidRDefault="00C95B7D">
            <w:pPr>
              <w:spacing w:line="0" w:lineRule="atLeast"/>
              <w:ind w:firstLineChars="50" w:firstLine="140"/>
              <w:rPr>
                <w:rFonts w:ascii="仿宋_GB2312" w:eastAsia="仿宋_GB2312" w:hAnsi="宋体"/>
                <w:sz w:val="28"/>
                <w:szCs w:val="28"/>
              </w:rPr>
            </w:pPr>
            <w:r>
              <w:rPr>
                <w:rFonts w:ascii="仿宋_GB2312" w:eastAsia="仿宋_GB2312" w:hAnsi="宋体" w:hint="eastAsia"/>
                <w:sz w:val="28"/>
                <w:szCs w:val="28"/>
              </w:rPr>
              <w:t>学院</w:t>
            </w:r>
          </w:p>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辅导</w:t>
            </w:r>
          </w:p>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员核</w:t>
            </w:r>
          </w:p>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实意</w:t>
            </w:r>
          </w:p>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见</w:t>
            </w:r>
          </w:p>
        </w:tc>
        <w:tc>
          <w:tcPr>
            <w:tcW w:w="3156" w:type="dxa"/>
            <w:gridSpan w:val="5"/>
            <w:vAlign w:val="center"/>
          </w:tcPr>
          <w:p w:rsidR="00362D4E" w:rsidRDefault="00362D4E">
            <w:pPr>
              <w:widowControl/>
              <w:spacing w:line="0" w:lineRule="atLeast"/>
              <w:jc w:val="center"/>
              <w:rPr>
                <w:rFonts w:ascii="仿宋_GB2312" w:eastAsia="仿宋_GB2312" w:hAnsi="宋体"/>
                <w:sz w:val="28"/>
                <w:szCs w:val="28"/>
              </w:rPr>
            </w:pPr>
          </w:p>
          <w:p w:rsidR="00362D4E" w:rsidRDefault="00362D4E">
            <w:pPr>
              <w:widowControl/>
              <w:spacing w:line="0" w:lineRule="atLeast"/>
              <w:jc w:val="center"/>
              <w:rPr>
                <w:rFonts w:ascii="仿宋_GB2312" w:eastAsia="仿宋_GB2312" w:hAnsi="宋体"/>
                <w:sz w:val="28"/>
                <w:szCs w:val="28"/>
              </w:rPr>
            </w:pPr>
          </w:p>
          <w:p w:rsidR="00362D4E" w:rsidRDefault="00362D4E">
            <w:pPr>
              <w:widowControl/>
              <w:spacing w:line="0" w:lineRule="atLeast"/>
              <w:rPr>
                <w:rFonts w:ascii="仿宋_GB2312" w:eastAsia="仿宋_GB2312" w:hAnsi="宋体"/>
                <w:sz w:val="28"/>
                <w:szCs w:val="28"/>
              </w:rPr>
            </w:pPr>
          </w:p>
          <w:p w:rsidR="00362D4E" w:rsidRDefault="00C95B7D">
            <w:pPr>
              <w:widowControl/>
              <w:spacing w:line="0" w:lineRule="atLeast"/>
              <w:ind w:firstLineChars="200" w:firstLine="480"/>
              <w:rPr>
                <w:rFonts w:ascii="仿宋_GB2312" w:eastAsia="仿宋_GB2312" w:hAnsi="宋体"/>
                <w:sz w:val="24"/>
              </w:rPr>
            </w:pPr>
            <w:r>
              <w:rPr>
                <w:rFonts w:ascii="仿宋_GB2312" w:eastAsia="仿宋_GB2312" w:hAnsi="宋体" w:hint="eastAsia"/>
                <w:sz w:val="24"/>
              </w:rPr>
              <w:t>签名：</w:t>
            </w:r>
          </w:p>
          <w:p w:rsidR="00362D4E" w:rsidRDefault="00362D4E">
            <w:pPr>
              <w:widowControl/>
              <w:spacing w:line="0" w:lineRule="atLeast"/>
              <w:ind w:firstLineChars="450" w:firstLine="1080"/>
              <w:rPr>
                <w:rFonts w:ascii="仿宋_GB2312" w:eastAsia="仿宋_GB2312" w:hAnsi="宋体"/>
                <w:sz w:val="24"/>
              </w:rPr>
            </w:pPr>
          </w:p>
          <w:p w:rsidR="00362D4E" w:rsidRDefault="00C95B7D">
            <w:pPr>
              <w:spacing w:line="0" w:lineRule="atLeast"/>
              <w:ind w:left="42"/>
              <w:jc w:val="center"/>
              <w:rPr>
                <w:rFonts w:ascii="仿宋_GB2312" w:eastAsia="仿宋_GB2312" w:hAnsi="宋体"/>
                <w:sz w:val="28"/>
                <w:szCs w:val="28"/>
              </w:rPr>
            </w:pPr>
            <w:r>
              <w:rPr>
                <w:rFonts w:ascii="仿宋_GB2312" w:eastAsia="仿宋_GB2312" w:hAnsi="宋体" w:hint="eastAsia"/>
                <w:sz w:val="24"/>
              </w:rPr>
              <w:t xml:space="preserve">          年   月   日</w:t>
            </w:r>
          </w:p>
        </w:tc>
        <w:tc>
          <w:tcPr>
            <w:tcW w:w="945" w:type="dxa"/>
            <w:gridSpan w:val="2"/>
            <w:vAlign w:val="center"/>
          </w:tcPr>
          <w:p w:rsidR="00362D4E" w:rsidRDefault="00C95B7D">
            <w:pPr>
              <w:jc w:val="center"/>
              <w:rPr>
                <w:rFonts w:ascii="仿宋_GB2312" w:eastAsia="仿宋_GB2312" w:hAnsi="宋体"/>
                <w:sz w:val="28"/>
                <w:szCs w:val="28"/>
              </w:rPr>
            </w:pPr>
            <w:r>
              <w:rPr>
                <w:rFonts w:ascii="仿宋_GB2312" w:eastAsia="仿宋_GB2312" w:hAnsi="宋体" w:hint="eastAsia"/>
                <w:sz w:val="28"/>
                <w:szCs w:val="28"/>
              </w:rPr>
              <w:t>学院推荐意见</w:t>
            </w:r>
          </w:p>
        </w:tc>
        <w:tc>
          <w:tcPr>
            <w:tcW w:w="4079" w:type="dxa"/>
            <w:gridSpan w:val="5"/>
            <w:vAlign w:val="center"/>
          </w:tcPr>
          <w:p w:rsidR="00362D4E" w:rsidRDefault="00362D4E">
            <w:pPr>
              <w:widowControl/>
              <w:spacing w:line="0" w:lineRule="atLeast"/>
              <w:jc w:val="center"/>
              <w:rPr>
                <w:rFonts w:ascii="仿宋_GB2312" w:eastAsia="仿宋_GB2312" w:hAnsi="宋体"/>
                <w:sz w:val="28"/>
                <w:szCs w:val="28"/>
              </w:rPr>
            </w:pPr>
          </w:p>
          <w:p w:rsidR="00362D4E" w:rsidRDefault="00362D4E">
            <w:pPr>
              <w:widowControl/>
              <w:spacing w:line="0" w:lineRule="atLeast"/>
              <w:jc w:val="center"/>
              <w:rPr>
                <w:rFonts w:ascii="仿宋_GB2312" w:eastAsia="仿宋_GB2312" w:hAnsi="宋体"/>
                <w:sz w:val="28"/>
                <w:szCs w:val="28"/>
              </w:rPr>
            </w:pPr>
          </w:p>
          <w:p w:rsidR="00362D4E" w:rsidRDefault="00362D4E">
            <w:pPr>
              <w:widowControl/>
              <w:spacing w:line="0" w:lineRule="atLeast"/>
              <w:rPr>
                <w:rFonts w:ascii="仿宋_GB2312" w:eastAsia="仿宋_GB2312" w:hAnsi="宋体"/>
                <w:sz w:val="28"/>
                <w:szCs w:val="28"/>
              </w:rPr>
            </w:pPr>
          </w:p>
          <w:p w:rsidR="00362D4E" w:rsidRDefault="00C95B7D">
            <w:pPr>
              <w:widowControl/>
              <w:spacing w:line="0" w:lineRule="atLeast"/>
              <w:ind w:firstLineChars="200" w:firstLine="480"/>
              <w:rPr>
                <w:rFonts w:ascii="仿宋_GB2312" w:eastAsia="仿宋_GB2312" w:hAnsi="宋体"/>
                <w:sz w:val="24"/>
              </w:rPr>
            </w:pPr>
            <w:r>
              <w:rPr>
                <w:rFonts w:ascii="仿宋_GB2312" w:eastAsia="仿宋_GB2312" w:hAnsi="宋体" w:hint="eastAsia"/>
                <w:sz w:val="24"/>
              </w:rPr>
              <w:t>领导签字：</w:t>
            </w:r>
          </w:p>
          <w:p w:rsidR="00362D4E" w:rsidRDefault="00C95B7D">
            <w:pPr>
              <w:widowControl/>
              <w:spacing w:line="0" w:lineRule="atLeast"/>
              <w:ind w:firstLineChars="100" w:firstLine="240"/>
              <w:rPr>
                <w:rFonts w:ascii="仿宋_GB2312" w:eastAsia="仿宋_GB2312" w:hAnsi="宋体"/>
                <w:sz w:val="24"/>
              </w:rPr>
            </w:pPr>
            <w:r>
              <w:rPr>
                <w:rFonts w:ascii="仿宋_GB2312" w:eastAsia="仿宋_GB2312" w:hAnsi="宋体" w:hint="eastAsia"/>
                <w:sz w:val="24"/>
              </w:rPr>
              <w:t>（学院盖章）</w:t>
            </w:r>
          </w:p>
          <w:p w:rsidR="00362D4E" w:rsidRDefault="00C95B7D">
            <w:pPr>
              <w:spacing w:line="0" w:lineRule="atLeast"/>
              <w:ind w:left="1404"/>
              <w:jc w:val="center"/>
              <w:rPr>
                <w:rFonts w:ascii="仿宋_GB2312" w:eastAsia="仿宋_GB2312" w:hAnsi="宋体"/>
                <w:sz w:val="28"/>
                <w:szCs w:val="28"/>
              </w:rPr>
            </w:pPr>
            <w:r>
              <w:rPr>
                <w:rFonts w:ascii="仿宋_GB2312" w:eastAsia="仿宋_GB2312" w:hAnsi="宋体" w:hint="eastAsia"/>
                <w:sz w:val="24"/>
              </w:rPr>
              <w:t xml:space="preserve">  年   月   日</w:t>
            </w:r>
          </w:p>
        </w:tc>
      </w:tr>
      <w:tr w:rsidR="00362D4E">
        <w:trPr>
          <w:trHeight w:val="1341"/>
          <w:jc w:val="center"/>
        </w:trPr>
        <w:tc>
          <w:tcPr>
            <w:tcW w:w="1119" w:type="dxa"/>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评审</w:t>
            </w:r>
          </w:p>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委员</w:t>
            </w:r>
          </w:p>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会意</w:t>
            </w:r>
          </w:p>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见</w:t>
            </w:r>
          </w:p>
        </w:tc>
        <w:tc>
          <w:tcPr>
            <w:tcW w:w="8180" w:type="dxa"/>
            <w:gridSpan w:val="12"/>
            <w:vAlign w:val="center"/>
          </w:tcPr>
          <w:p w:rsidR="00362D4E" w:rsidRDefault="00362D4E">
            <w:pPr>
              <w:spacing w:line="0" w:lineRule="atLeast"/>
              <w:rPr>
                <w:rFonts w:ascii="仿宋_GB2312" w:eastAsia="仿宋_GB2312" w:hAnsi="宋体"/>
                <w:sz w:val="28"/>
                <w:szCs w:val="28"/>
              </w:rPr>
            </w:pPr>
          </w:p>
          <w:p w:rsidR="00362D4E" w:rsidRDefault="00362D4E">
            <w:pPr>
              <w:spacing w:line="0" w:lineRule="atLeast"/>
              <w:jc w:val="center"/>
              <w:rPr>
                <w:rFonts w:ascii="仿宋_GB2312" w:eastAsia="仿宋_GB2312" w:hAnsi="宋体"/>
                <w:sz w:val="28"/>
                <w:szCs w:val="28"/>
              </w:rPr>
            </w:pPr>
          </w:p>
          <w:p w:rsidR="00362D4E" w:rsidRDefault="00362D4E">
            <w:pPr>
              <w:spacing w:line="0" w:lineRule="atLeast"/>
              <w:jc w:val="center"/>
              <w:rPr>
                <w:rFonts w:ascii="仿宋_GB2312" w:eastAsia="仿宋_GB2312" w:hAnsi="宋体"/>
                <w:sz w:val="28"/>
                <w:szCs w:val="28"/>
              </w:rPr>
            </w:pPr>
          </w:p>
          <w:p w:rsidR="00362D4E" w:rsidRDefault="00362D4E">
            <w:pPr>
              <w:spacing w:line="0" w:lineRule="atLeast"/>
              <w:jc w:val="center"/>
              <w:rPr>
                <w:rFonts w:ascii="仿宋_GB2312" w:eastAsia="仿宋_GB2312" w:hAnsi="宋体"/>
                <w:sz w:val="28"/>
                <w:szCs w:val="28"/>
              </w:rPr>
            </w:pPr>
          </w:p>
          <w:p w:rsidR="00362D4E" w:rsidRDefault="00C95B7D">
            <w:pPr>
              <w:spacing w:line="0" w:lineRule="atLeast"/>
              <w:jc w:val="center"/>
              <w:rPr>
                <w:rFonts w:ascii="仿宋_GB2312" w:eastAsia="仿宋_GB2312" w:hAnsi="宋体"/>
                <w:sz w:val="24"/>
              </w:rPr>
            </w:pPr>
            <w:r>
              <w:rPr>
                <w:rFonts w:ascii="仿宋_GB2312" w:eastAsia="仿宋_GB2312" w:hAnsi="宋体" w:hint="eastAsia"/>
                <w:sz w:val="28"/>
                <w:szCs w:val="28"/>
              </w:rPr>
              <w:t xml:space="preserve">                          </w:t>
            </w:r>
            <w:r>
              <w:rPr>
                <w:rFonts w:ascii="仿宋_GB2312" w:eastAsia="仿宋_GB2312" w:hAnsi="宋体" w:hint="eastAsia"/>
                <w:sz w:val="24"/>
              </w:rPr>
              <w:t>（盖章）        年   月   日</w:t>
            </w:r>
          </w:p>
        </w:tc>
      </w:tr>
      <w:tr w:rsidR="00362D4E">
        <w:trPr>
          <w:trHeight w:val="665"/>
          <w:jc w:val="center"/>
        </w:trPr>
        <w:tc>
          <w:tcPr>
            <w:tcW w:w="1119" w:type="dxa"/>
            <w:vAlign w:val="center"/>
          </w:tcPr>
          <w:p w:rsidR="00362D4E" w:rsidRDefault="00C95B7D">
            <w:pPr>
              <w:spacing w:line="0" w:lineRule="atLeast"/>
              <w:jc w:val="center"/>
              <w:rPr>
                <w:rFonts w:ascii="仿宋_GB2312" w:eastAsia="仿宋_GB2312" w:hAnsi="宋体"/>
                <w:sz w:val="28"/>
                <w:szCs w:val="28"/>
              </w:rPr>
            </w:pPr>
            <w:r>
              <w:rPr>
                <w:rFonts w:ascii="仿宋_GB2312" w:eastAsia="仿宋_GB2312" w:hAnsi="宋体" w:hint="eastAsia"/>
                <w:sz w:val="28"/>
                <w:szCs w:val="28"/>
              </w:rPr>
              <w:t>附件</w:t>
            </w:r>
          </w:p>
        </w:tc>
        <w:tc>
          <w:tcPr>
            <w:tcW w:w="8180" w:type="dxa"/>
            <w:gridSpan w:val="12"/>
            <w:vAlign w:val="center"/>
          </w:tcPr>
          <w:p w:rsidR="00362D4E" w:rsidRDefault="00C95B7D">
            <w:pPr>
              <w:spacing w:line="0" w:lineRule="atLeast"/>
              <w:rPr>
                <w:rFonts w:ascii="仿宋_GB2312" w:eastAsia="仿宋_GB2312"/>
                <w:sz w:val="24"/>
              </w:rPr>
            </w:pPr>
            <w:r>
              <w:rPr>
                <w:rFonts w:ascii="仿宋_GB2312" w:eastAsia="仿宋_GB2312" w:hAnsi="宋体" w:hint="eastAsia"/>
                <w:sz w:val="24"/>
              </w:rPr>
              <w:t>1、</w:t>
            </w:r>
            <w:r>
              <w:rPr>
                <w:rFonts w:ascii="仿宋_GB2312" w:eastAsia="仿宋_GB2312" w:hint="eastAsia"/>
                <w:sz w:val="24"/>
              </w:rPr>
              <w:t>“优良学风班”申请班级基本情况    2、“优良学风班”申请材料</w:t>
            </w:r>
          </w:p>
          <w:p w:rsidR="00362D4E" w:rsidRDefault="00C95B7D">
            <w:pPr>
              <w:spacing w:line="0" w:lineRule="atLeast"/>
              <w:rPr>
                <w:rFonts w:ascii="仿宋_GB2312" w:eastAsia="仿宋_GB2312" w:hAnsi="宋体"/>
                <w:sz w:val="24"/>
              </w:rPr>
            </w:pPr>
            <w:r>
              <w:rPr>
                <w:rFonts w:ascii="仿宋_GB2312" w:eastAsia="仿宋_GB2312" w:hint="eastAsia"/>
                <w:sz w:val="24"/>
              </w:rPr>
              <w:t>3、班级任课教师推荐意见表</w:t>
            </w:r>
          </w:p>
        </w:tc>
      </w:tr>
    </w:tbl>
    <w:p w:rsidR="00362D4E" w:rsidRDefault="00C95B7D">
      <w:pPr>
        <w:rPr>
          <w:rFonts w:ascii="仿宋_GB2312" w:eastAsia="仿宋_GB2312"/>
          <w:sz w:val="28"/>
          <w:szCs w:val="28"/>
        </w:rPr>
      </w:pPr>
      <w:r>
        <w:rPr>
          <w:rFonts w:ascii="仿宋_GB2312" w:eastAsia="仿宋_GB2312" w:hint="eastAsia"/>
          <w:spacing w:val="-14"/>
          <w:sz w:val="28"/>
          <w:szCs w:val="28"/>
        </w:rPr>
        <w:t>注：</w:t>
      </w:r>
      <w:r>
        <w:rPr>
          <w:rFonts w:ascii="仿宋_GB2312" w:eastAsia="仿宋_GB2312" w:hint="eastAsia"/>
          <w:sz w:val="28"/>
          <w:szCs w:val="28"/>
        </w:rPr>
        <w:t>本表一式两份，</w:t>
      </w:r>
      <w:r>
        <w:rPr>
          <w:rFonts w:ascii="仿宋_GB2312" w:eastAsia="仿宋_GB2312" w:hAnsi="宋体" w:hint="eastAsia"/>
          <w:sz w:val="28"/>
          <w:szCs w:val="28"/>
        </w:rPr>
        <w:t>一份粘贴在申请材料的档案袋封面上</w:t>
      </w:r>
      <w:r>
        <w:rPr>
          <w:rFonts w:ascii="仿宋_GB2312" w:eastAsia="仿宋_GB2312" w:hint="eastAsia"/>
          <w:sz w:val="28"/>
          <w:szCs w:val="28"/>
        </w:rPr>
        <w:t>。</w:t>
      </w:r>
    </w:p>
    <w:p w:rsidR="00C95B7D" w:rsidRDefault="00C95B7D"/>
    <w:sectPr w:rsidR="00C95B7D" w:rsidSect="00362D4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8A6" w:rsidRDefault="00E808A6" w:rsidP="00F06CEE">
      <w:r>
        <w:separator/>
      </w:r>
    </w:p>
  </w:endnote>
  <w:endnote w:type="continuationSeparator" w:id="0">
    <w:p w:rsidR="00E808A6" w:rsidRDefault="00E808A6" w:rsidP="00F06C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8A6" w:rsidRDefault="00E808A6" w:rsidP="00F06CEE">
      <w:r>
        <w:separator/>
      </w:r>
    </w:p>
  </w:footnote>
  <w:footnote w:type="continuationSeparator" w:id="0">
    <w:p w:rsidR="00E808A6" w:rsidRDefault="00E808A6" w:rsidP="00F06C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880A6"/>
    <w:multiLevelType w:val="singleLevel"/>
    <w:tmpl w:val="57E880A6"/>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0F76262"/>
    <w:rsid w:val="00362D4E"/>
    <w:rsid w:val="00C95B7D"/>
    <w:rsid w:val="00D852F9"/>
    <w:rsid w:val="00E808A6"/>
    <w:rsid w:val="00F06CEE"/>
    <w:rsid w:val="49975278"/>
    <w:rsid w:val="60F76262"/>
    <w:rsid w:val="614504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2D4E"/>
    <w:pPr>
      <w:widowControl w:val="0"/>
      <w:jc w:val="both"/>
    </w:pPr>
    <w:rPr>
      <w:kern w:val="2"/>
      <w:sz w:val="21"/>
      <w:szCs w:val="24"/>
    </w:rPr>
  </w:style>
  <w:style w:type="paragraph" w:styleId="1">
    <w:name w:val="heading 1"/>
    <w:basedOn w:val="a"/>
    <w:next w:val="a"/>
    <w:qFormat/>
    <w:rsid w:val="00362D4E"/>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06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06CEE"/>
    <w:rPr>
      <w:kern w:val="2"/>
      <w:sz w:val="18"/>
      <w:szCs w:val="18"/>
    </w:rPr>
  </w:style>
  <w:style w:type="paragraph" w:styleId="a4">
    <w:name w:val="footer"/>
    <w:basedOn w:val="a"/>
    <w:link w:val="Char0"/>
    <w:rsid w:val="00F06CEE"/>
    <w:pPr>
      <w:tabs>
        <w:tab w:val="center" w:pos="4153"/>
        <w:tab w:val="right" w:pos="8306"/>
      </w:tabs>
      <w:snapToGrid w:val="0"/>
      <w:jc w:val="left"/>
    </w:pPr>
    <w:rPr>
      <w:sz w:val="18"/>
      <w:szCs w:val="18"/>
    </w:rPr>
  </w:style>
  <w:style w:type="character" w:customStyle="1" w:styleId="Char0">
    <w:name w:val="页脚 Char"/>
    <w:basedOn w:val="a0"/>
    <w:link w:val="a4"/>
    <w:rsid w:val="00F06CEE"/>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328</Words>
  <Characters>1875</Characters>
  <Application>Microsoft Office Word</Application>
  <DocSecurity>0</DocSecurity>
  <PresentationFormat/>
  <Lines>15</Lines>
  <Paragraphs>4</Paragraphs>
  <Slides>0</Slides>
  <Notes>0</Notes>
  <HiddenSlides>0</HiddenSlides>
  <MMClips>0</MMClip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2017-10-25T03:39:00Z</dcterms:created>
  <dcterms:modified xsi:type="dcterms:W3CDTF">2017-10-26T03:05:00Z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